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67" w:rsidRPr="002D078E" w:rsidRDefault="00441167" w:rsidP="002D078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441167" w:rsidRPr="002D07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67" w:rsidRPr="002D078E" w:rsidRDefault="00441167" w:rsidP="002D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D078E" w:rsidRPr="002D078E" w:rsidRDefault="002D078E" w:rsidP="002D078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2D078E">
        <w:rPr>
          <w:caps/>
          <w:sz w:val="28"/>
          <w:szCs w:val="28"/>
        </w:rPr>
        <w:t>МИНИСТЕРСТВО КУЛЬТУРЫ, ПЕЧАТИ И ПО ДЕЛАМ НАЦИОНАЛЬНОСТЕЙ РЕСПУБЛИКИ МАРИЙ ЭЛ</w:t>
      </w:r>
    </w:p>
    <w:p w:rsidR="002D078E" w:rsidRPr="002D078E" w:rsidRDefault="002D078E" w:rsidP="002D0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78E" w:rsidRPr="002D078E" w:rsidRDefault="002D078E" w:rsidP="002D078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D078E">
        <w:rPr>
          <w:rFonts w:ascii="Times New Roman" w:eastAsia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РЕСПУБЛИКИ МАРИЙ ЭЛ </w:t>
      </w:r>
    </w:p>
    <w:p w:rsidR="002D078E" w:rsidRPr="002D078E" w:rsidRDefault="002D078E" w:rsidP="002D078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D078E">
        <w:rPr>
          <w:rFonts w:ascii="Times New Roman" w:eastAsia="Times New Roman" w:hAnsi="Times New Roman" w:cs="Times New Roman"/>
          <w:caps/>
          <w:sz w:val="28"/>
          <w:szCs w:val="28"/>
        </w:rPr>
        <w:t>«ЙОШКАР-ОЛИНСКОЕ ХУДОЖЕСТВЕННОЕ УЧИЛИЩЕ»</w:t>
      </w:r>
    </w:p>
    <w:p w:rsidR="00710160" w:rsidRPr="002D078E" w:rsidRDefault="00710160" w:rsidP="002D078E">
      <w:pPr>
        <w:spacing w:after="0"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710160" w:rsidRPr="002D078E" w:rsidRDefault="00710160" w:rsidP="002D078E">
      <w:pPr>
        <w:spacing w:after="0"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496"/>
        <w:gridCol w:w="284"/>
        <w:gridCol w:w="4394"/>
      </w:tblGrid>
      <w:tr w:rsidR="00710160" w:rsidRPr="002D078E" w:rsidTr="00915835">
        <w:tc>
          <w:tcPr>
            <w:tcW w:w="5496" w:type="dxa"/>
            <w:vAlign w:val="center"/>
            <w:hideMark/>
          </w:tcPr>
          <w:p w:rsidR="00915835" w:rsidRDefault="00915835" w:rsidP="009158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915835" w:rsidRDefault="00915835" w:rsidP="0091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"Союз дизайнеров Республики Марий Эл"- Региональное отделение общероссийской общественной организации "Союз дизайнеров России"</w:t>
            </w:r>
          </w:p>
          <w:p w:rsidR="00915835" w:rsidRDefault="00915835" w:rsidP="00915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______________ / </w:t>
            </w:r>
            <w:proofErr w:type="spellStart"/>
            <w:r>
              <w:rPr>
                <w:rFonts w:ascii="Times New Roman" w:hAnsi="Times New Roman"/>
              </w:rPr>
              <w:t>Метелькова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  <w:p w:rsidR="00710160" w:rsidRPr="002D078E" w:rsidRDefault="00915835" w:rsidP="009158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"____" __________ 20_____ г.</w:t>
            </w:r>
          </w:p>
        </w:tc>
        <w:tc>
          <w:tcPr>
            <w:tcW w:w="284" w:type="dxa"/>
            <w:vAlign w:val="bottom"/>
          </w:tcPr>
          <w:p w:rsidR="00710160" w:rsidRPr="002D078E" w:rsidRDefault="00710160" w:rsidP="002D07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10160" w:rsidRPr="002D078E" w:rsidRDefault="00710160" w:rsidP="002D078E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УТВЕРЖДАЮ</w:t>
            </w:r>
          </w:p>
          <w:p w:rsidR="00710160" w:rsidRPr="002D078E" w:rsidRDefault="00710160" w:rsidP="002D078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Директор ГБ</w:t>
            </w:r>
            <w:r w:rsidR="002D078E" w:rsidRPr="002D078E">
              <w:rPr>
                <w:rFonts w:ascii="Times New Roman" w:hAnsi="Times New Roman" w:cs="Times New Roman"/>
              </w:rPr>
              <w:t>П</w:t>
            </w:r>
            <w:r w:rsidRPr="002D078E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2D078E" w:rsidRPr="002D078E">
              <w:rPr>
                <w:rFonts w:ascii="Times New Roman" w:hAnsi="Times New Roman" w:cs="Times New Roman"/>
              </w:rPr>
              <w:t>удожественное училище</w:t>
            </w:r>
            <w:r w:rsidRPr="002D078E">
              <w:rPr>
                <w:rFonts w:ascii="Times New Roman" w:hAnsi="Times New Roman" w:cs="Times New Roman"/>
              </w:rPr>
              <w:t>»</w:t>
            </w:r>
          </w:p>
          <w:p w:rsidR="00710160" w:rsidRPr="002D078E" w:rsidRDefault="00710160" w:rsidP="002D078E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10160" w:rsidRPr="002D078E" w:rsidRDefault="00710160" w:rsidP="00A327E1">
            <w:pPr>
              <w:spacing w:before="240"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________</w:t>
            </w:r>
            <w:r w:rsidR="002401EF">
              <w:rPr>
                <w:rFonts w:ascii="Times New Roman" w:hAnsi="Times New Roman" w:cs="Times New Roman"/>
              </w:rPr>
              <w:t>______</w:t>
            </w:r>
            <w:r w:rsidRPr="002D078E">
              <w:rPr>
                <w:rFonts w:ascii="Times New Roman" w:hAnsi="Times New Roman" w:cs="Times New Roman"/>
              </w:rPr>
              <w:t>_  /</w:t>
            </w:r>
            <w:proofErr w:type="spellStart"/>
            <w:r w:rsidRPr="002D078E">
              <w:rPr>
                <w:rFonts w:ascii="Times New Roman" w:hAnsi="Times New Roman" w:cs="Times New Roman"/>
              </w:rPr>
              <w:t>Маклашин</w:t>
            </w:r>
            <w:proofErr w:type="spellEnd"/>
            <w:r w:rsidRPr="002D078E">
              <w:rPr>
                <w:rFonts w:ascii="Times New Roman" w:hAnsi="Times New Roman" w:cs="Times New Roman"/>
              </w:rPr>
              <w:t xml:space="preserve"> Б.</w:t>
            </w:r>
            <w:r w:rsidR="006D4CB9">
              <w:rPr>
                <w:rFonts w:ascii="Times New Roman" w:hAnsi="Times New Roman" w:cs="Times New Roman"/>
              </w:rPr>
              <w:t>В</w:t>
            </w:r>
            <w:r w:rsidRPr="002D078E">
              <w:rPr>
                <w:rFonts w:ascii="Times New Roman" w:hAnsi="Times New Roman" w:cs="Times New Roman"/>
              </w:rPr>
              <w:t>.</w:t>
            </w:r>
          </w:p>
          <w:p w:rsidR="00710160" w:rsidRPr="00915835" w:rsidRDefault="00710160" w:rsidP="00915835">
            <w:pPr>
              <w:spacing w:after="0" w:line="36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2D078E">
              <w:rPr>
                <w:rFonts w:ascii="Times New Roman" w:hAnsi="Times New Roman" w:cs="Times New Roman"/>
              </w:rPr>
              <w:t>«____» _________ 20____ г.</w:t>
            </w:r>
          </w:p>
        </w:tc>
      </w:tr>
    </w:tbl>
    <w:p w:rsidR="00C61DC9" w:rsidRDefault="00C61DC9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4FD6" w:rsidRDefault="00C24FD6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4FD6" w:rsidRDefault="00C24FD6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5835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ПРАКТИКИ </w:t>
      </w:r>
    </w:p>
    <w:p w:rsidR="00915835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1D2A52" w:rsidRDefault="00915835" w:rsidP="00915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07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01 </w:t>
      </w:r>
      <w:r w:rsidR="00710160" w:rsidRPr="002D078E">
        <w:rPr>
          <w:rFonts w:ascii="Times New Roman" w:hAnsi="Times New Roman" w:cs="Times New Roman"/>
          <w:b/>
          <w:sz w:val="28"/>
        </w:rPr>
        <w:t xml:space="preserve">Творческая </w:t>
      </w:r>
      <w:r w:rsidR="00E7494C" w:rsidRPr="002D078E">
        <w:rPr>
          <w:rFonts w:ascii="Times New Roman" w:hAnsi="Times New Roman" w:cs="Times New Roman"/>
          <w:b/>
          <w:sz w:val="28"/>
        </w:rPr>
        <w:t>художественно-</w:t>
      </w:r>
      <w:r w:rsidRPr="002D078E">
        <w:rPr>
          <w:rFonts w:ascii="Times New Roman" w:hAnsi="Times New Roman" w:cs="Times New Roman"/>
          <w:b/>
          <w:sz w:val="28"/>
        </w:rPr>
        <w:t>проектная</w:t>
      </w:r>
      <w:r w:rsidRPr="001D2A52">
        <w:rPr>
          <w:rFonts w:ascii="Times New Roman" w:hAnsi="Times New Roman" w:cs="Times New Roman"/>
          <w:b/>
          <w:sz w:val="28"/>
        </w:rPr>
        <w:t xml:space="preserve"> </w:t>
      </w:r>
      <w:r w:rsidRPr="002D078E">
        <w:rPr>
          <w:rFonts w:ascii="Times New Roman" w:hAnsi="Times New Roman" w:cs="Times New Roman"/>
          <w:b/>
          <w:sz w:val="28"/>
        </w:rPr>
        <w:t>деятельность</w:t>
      </w:r>
      <w:r w:rsidR="001D2A52">
        <w:rPr>
          <w:rFonts w:ascii="Times New Roman" w:hAnsi="Times New Roman" w:cs="Times New Roman"/>
          <w:b/>
          <w:sz w:val="28"/>
        </w:rPr>
        <w:t xml:space="preserve"> </w:t>
      </w:r>
    </w:p>
    <w:p w:rsidR="00710160" w:rsidRPr="002D078E" w:rsidRDefault="001D2A52" w:rsidP="002D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области культуры и искусства</w:t>
      </w:r>
      <w:r w:rsidR="006D4CB9">
        <w:rPr>
          <w:rFonts w:ascii="Times New Roman" w:hAnsi="Times New Roman" w:cs="Times New Roman"/>
          <w:b/>
          <w:sz w:val="28"/>
        </w:rPr>
        <w:t xml:space="preserve"> </w:t>
      </w:r>
    </w:p>
    <w:p w:rsidR="00915835" w:rsidRDefault="00915835" w:rsidP="0091583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p w:rsidR="00915835" w:rsidRDefault="00915835" w:rsidP="0091583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подготовки специалистов среднего звена</w:t>
      </w:r>
    </w:p>
    <w:p w:rsidR="00915835" w:rsidRDefault="00915835" w:rsidP="00915835">
      <w:pPr>
        <w:pStyle w:val="24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специальности</w:t>
      </w:r>
      <w:r w:rsidR="00C24F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54.02.01 Дизайн (по отраслям)</w:t>
      </w:r>
    </w:p>
    <w:p w:rsidR="00915835" w:rsidRDefault="00915835" w:rsidP="00915835">
      <w:pPr>
        <w:pStyle w:val="24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1167" w:rsidRPr="002D078E" w:rsidRDefault="00441167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Pr="002D078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78E" w:rsidRDefault="002D078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7E1" w:rsidRDefault="00A327E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C1" w:rsidRPr="002D078E" w:rsidRDefault="003A77C1" w:rsidP="002D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78E" w:rsidRPr="002D078E" w:rsidRDefault="002D078E" w:rsidP="002D07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078E">
        <w:rPr>
          <w:rFonts w:ascii="Times New Roman" w:hAnsi="Times New Roman" w:cs="Times New Roman"/>
          <w:sz w:val="24"/>
        </w:rPr>
        <w:t>20</w:t>
      </w:r>
      <w:r w:rsidR="00915835">
        <w:rPr>
          <w:rFonts w:ascii="Times New Roman" w:hAnsi="Times New Roman" w:cs="Times New Roman"/>
          <w:sz w:val="24"/>
        </w:rPr>
        <w:t>2</w:t>
      </w:r>
      <w:r w:rsidR="00FA378B">
        <w:rPr>
          <w:rFonts w:ascii="Times New Roman" w:hAnsi="Times New Roman" w:cs="Times New Roman"/>
          <w:sz w:val="24"/>
          <w:lang w:val="en-US"/>
        </w:rPr>
        <w:t>2</w:t>
      </w:r>
      <w:r w:rsidR="00915835">
        <w:rPr>
          <w:rFonts w:ascii="Times New Roman" w:hAnsi="Times New Roman" w:cs="Times New Roman"/>
          <w:sz w:val="24"/>
        </w:rPr>
        <w:t xml:space="preserve"> г.</w:t>
      </w: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5835" w:rsidRDefault="00915835" w:rsidP="009158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915835" w:rsidRDefault="00915835" w:rsidP="009158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52"/>
      </w:tblGrid>
      <w:tr w:rsidR="00915835" w:rsidTr="00915835">
        <w:trPr>
          <w:jc w:val="center"/>
        </w:trPr>
        <w:tc>
          <w:tcPr>
            <w:tcW w:w="8278" w:type="dxa"/>
            <w:hideMark/>
          </w:tcPr>
          <w:p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 ХАРАКТЕРИСТИКА РАБОЧЕЙ ПРОГРАММЫ практики ПРОФЕССИОНАЛЬНОго МОДУЛя</w:t>
            </w:r>
          </w:p>
        </w:tc>
        <w:tc>
          <w:tcPr>
            <w:tcW w:w="852" w:type="dxa"/>
          </w:tcPr>
          <w:p w:rsidR="00915835" w:rsidRDefault="0091583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835" w:rsidRDefault="009158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835" w:rsidTr="00915835">
        <w:trPr>
          <w:jc w:val="center"/>
        </w:trPr>
        <w:tc>
          <w:tcPr>
            <w:tcW w:w="8278" w:type="dxa"/>
            <w:hideMark/>
          </w:tcPr>
          <w:p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52" w:type="dxa"/>
            <w:hideMark/>
          </w:tcPr>
          <w:p w:rsidR="00915835" w:rsidRPr="00915835" w:rsidRDefault="00B331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331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5835" w:rsidTr="00915835">
        <w:trPr>
          <w:jc w:val="center"/>
        </w:trPr>
        <w:tc>
          <w:tcPr>
            <w:tcW w:w="8278" w:type="dxa"/>
            <w:hideMark/>
          </w:tcPr>
          <w:p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ПРАКТИки </w:t>
            </w:r>
          </w:p>
        </w:tc>
        <w:tc>
          <w:tcPr>
            <w:tcW w:w="852" w:type="dxa"/>
            <w:hideMark/>
          </w:tcPr>
          <w:p w:rsidR="00915835" w:rsidRPr="00915835" w:rsidRDefault="00AE7D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5835" w:rsidTr="00915835">
        <w:trPr>
          <w:jc w:val="center"/>
        </w:trPr>
        <w:tc>
          <w:tcPr>
            <w:tcW w:w="8278" w:type="dxa"/>
            <w:hideMark/>
          </w:tcPr>
          <w:p w:rsidR="00915835" w:rsidRDefault="00915835" w:rsidP="00915835">
            <w:pPr>
              <w:pStyle w:val="1"/>
              <w:numPr>
                <w:ilvl w:val="0"/>
                <w:numId w:val="3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52" w:type="dxa"/>
            <w:hideMark/>
          </w:tcPr>
          <w:p w:rsidR="00915835" w:rsidRPr="00915835" w:rsidRDefault="00915835" w:rsidP="00AE7D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7D51" w:rsidRPr="00AE7D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2D078E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5DE" w:rsidRPr="002D078E" w:rsidRDefault="007825DE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FD6" w:rsidRDefault="00C24FD6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FD6" w:rsidRDefault="00C24FD6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FD6" w:rsidRDefault="00C24FD6" w:rsidP="00C24FD6">
      <w:pPr>
        <w:pStyle w:val="1"/>
        <w:numPr>
          <w:ilvl w:val="0"/>
          <w:numId w:val="4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ОБЩАЯ ХАРАКТЕРИСТИКА РАБОЧЕЙ ПРОГРАММЫ </w:t>
      </w:r>
    </w:p>
    <w:p w:rsidR="00C24FD6" w:rsidRDefault="00C24FD6" w:rsidP="00C2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4FD6">
        <w:rPr>
          <w:rFonts w:ascii="Times New Roman" w:eastAsia="Times New Roman" w:hAnsi="Times New Roman" w:cs="Times New Roman"/>
          <w:b/>
          <w:caps/>
          <w:sz w:val="28"/>
          <w:szCs w:val="28"/>
        </w:rPr>
        <w:t>практики ПРОФЕССИОНАЛЬНОго МОДУЛя</w:t>
      </w:r>
      <w:r>
        <w:rPr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01 </w:t>
      </w:r>
      <w:r>
        <w:rPr>
          <w:rFonts w:ascii="Times New Roman" w:hAnsi="Times New Roman" w:cs="Times New Roman"/>
          <w:b/>
          <w:sz w:val="28"/>
        </w:rPr>
        <w:t xml:space="preserve">Творческая художественно-проектная деятельность в области культуры и искусства </w:t>
      </w:r>
    </w:p>
    <w:p w:rsidR="001227C1" w:rsidRDefault="001227C1" w:rsidP="00C24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35" w:rsidRDefault="00915835" w:rsidP="00915835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практи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915835" w:rsidRPr="00C24FD6" w:rsidRDefault="00915835" w:rsidP="00C24FD6">
      <w:pPr>
        <w:pStyle w:val="2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 w:rsidR="00C24FD6" w:rsidRPr="00C24FD6">
        <w:rPr>
          <w:rFonts w:ascii="Times New Roman" w:hAnsi="Times New Roman" w:cs="Times New Roman"/>
          <w:b/>
          <w:sz w:val="24"/>
        </w:rPr>
        <w:t>54.02.01 Дизайн (по отраслям)</w:t>
      </w:r>
      <w:r>
        <w:rPr>
          <w:rFonts w:ascii="Times New Roman" w:hAnsi="Times New Roman" w:cs="Times New Roman"/>
          <w:b/>
          <w:sz w:val="24"/>
          <w:szCs w:val="24"/>
        </w:rPr>
        <w:t xml:space="preserve"> углубленной подготовки.</w:t>
      </w:r>
    </w:p>
    <w:p w:rsidR="00B331AB" w:rsidRDefault="00915835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работ в части освоения основного вида профессиональной деятельности (ВПД) -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творческая </w:t>
      </w:r>
      <w:r w:rsidR="00C24FD6">
        <w:rPr>
          <w:rFonts w:ascii="Times New Roman" w:hAnsi="Times New Roman" w:cs="Times New Roman"/>
          <w:b/>
          <w:sz w:val="24"/>
          <w:szCs w:val="24"/>
        </w:rPr>
        <w:t>художественно-проектная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направленного на формирование, закрепление, развитие практических навыков, компетенций и личностных результатов.</w:t>
      </w:r>
    </w:p>
    <w:p w:rsidR="00915835" w:rsidRDefault="00915835" w:rsidP="00915835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</w:rPr>
        <w:t>1.1.1. Перечень профессиональных компетенций</w:t>
      </w:r>
      <w:r>
        <w:rPr>
          <w:rFonts w:ascii="Times New Roman" w:eastAsiaTheme="minorEastAsia" w:hAnsi="Times New Roman" w:cs="Times New Roman"/>
          <w:bCs/>
          <w:color w:val="auto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27"/>
      </w:tblGrid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2"/>
              </w:rPr>
            </w:pPr>
            <w:r w:rsidRPr="00C24FD6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</w:pPr>
            <w:r w:rsidRPr="00C24FD6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>Наименование видов деятельности и профессиональных компетенций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 xml:space="preserve">ПК 1.1.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 w:rsidP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 xml:space="preserve">Изображать человека и окружающую предметно-пространственную среду средствами академического рисунка и живописи 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Применять знания о закономерностях построения художественной фор</w:t>
            </w:r>
            <w:r w:rsidR="00C24FD6" w:rsidRPr="00C24FD6">
              <w:rPr>
                <w:rFonts w:ascii="Times New Roman" w:hAnsi="Times New Roman" w:cs="Times New Roman"/>
                <w:szCs w:val="24"/>
              </w:rPr>
              <w:t>мы и особенностях ее восприятия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 xml:space="preserve">Проводить работу по целевому сбору, анализу, исходных данных, подготовительного материала, выполнять необходимые </w:t>
            </w:r>
            <w:proofErr w:type="spellStart"/>
            <w:r w:rsidRPr="00C24FD6">
              <w:rPr>
                <w:rFonts w:ascii="Times New Roman" w:hAnsi="Times New Roman" w:cs="Times New Roman"/>
                <w:szCs w:val="24"/>
              </w:rPr>
              <w:t>предпроектные</w:t>
            </w:r>
            <w:proofErr w:type="spellEnd"/>
            <w:r w:rsidRPr="00C24FD6">
              <w:rPr>
                <w:rFonts w:ascii="Times New Roman" w:hAnsi="Times New Roman" w:cs="Times New Roman"/>
                <w:szCs w:val="24"/>
              </w:rPr>
              <w:t xml:space="preserve"> исследования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 xml:space="preserve">Владеть основными принципами, методами и приемами работы над </w:t>
            </w:r>
            <w:proofErr w:type="gramStart"/>
            <w:r w:rsidRPr="00C24FD6">
              <w:rPr>
                <w:rFonts w:ascii="Times New Roman" w:hAnsi="Times New Roman" w:cs="Times New Roman"/>
                <w:szCs w:val="28"/>
              </w:rPr>
              <w:t>дизайн-проектом</w:t>
            </w:r>
            <w:proofErr w:type="gramEnd"/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>Владеть классическими изобразительными и техническими приемами, материалами и средствами проектной графики и макетирования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>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</w:tc>
      </w:tr>
      <w:tr w:rsidR="00915835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915835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1.7.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>Использовать компьютерные технологии при реализации творческого замысла</w:t>
            </w:r>
          </w:p>
        </w:tc>
      </w:tr>
      <w:tr w:rsidR="00C24FD6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1.8.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>Находить художественные специфические средства, новые образно-пластические решения для каждой творческой задачи</w:t>
            </w:r>
          </w:p>
        </w:tc>
      </w:tr>
      <w:tr w:rsidR="00C24FD6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1.9.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 xml:space="preserve">Осуществлять процесс </w:t>
            </w:r>
            <w:proofErr w:type="gramStart"/>
            <w:r w:rsidRPr="00C24FD6">
              <w:rPr>
                <w:rFonts w:ascii="Times New Roman" w:hAnsi="Times New Roman" w:cs="Times New Roman"/>
                <w:szCs w:val="28"/>
              </w:rPr>
              <w:t>дизайн-проектирования</w:t>
            </w:r>
            <w:proofErr w:type="gramEnd"/>
          </w:p>
        </w:tc>
      </w:tr>
      <w:tr w:rsidR="00C24FD6" w:rsidRPr="00C24FD6" w:rsidTr="0091583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 w:rsidP="00C24FD6">
            <w:pPr>
              <w:widowControl w:val="0"/>
              <w:suppressAutoHyphens/>
              <w:spacing w:after="0" w:line="240" w:lineRule="auto"/>
              <w:ind w:left="-33" w:right="-217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4"/>
              </w:rPr>
              <w:t>ПК 1.10.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C24FD6" w:rsidRDefault="00C2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4FD6">
              <w:rPr>
                <w:rFonts w:ascii="Times New Roman" w:hAnsi="Times New Roman" w:cs="Times New Roman"/>
                <w:szCs w:val="28"/>
              </w:rPr>
              <w:t>Разрабатывать техническое задание на дизайнерскую продукцию</w:t>
            </w:r>
          </w:p>
        </w:tc>
      </w:tr>
    </w:tbl>
    <w:p w:rsidR="00915835" w:rsidRDefault="00915835" w:rsidP="009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835" w:rsidRDefault="00915835" w:rsidP="0091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</w:rPr>
            </w:pPr>
            <w:r w:rsidRPr="00B331AB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2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2"/>
              </w:rPr>
            </w:pPr>
            <w:r w:rsidRPr="00B331AB">
              <w:rPr>
                <w:rFonts w:ascii="Times New Roman" w:eastAsiaTheme="minorEastAsia" w:hAnsi="Times New Roman" w:cs="Times New Roman"/>
                <w:b/>
                <w:bCs/>
                <w:color w:val="auto"/>
                <w:sz w:val="20"/>
                <w:szCs w:val="22"/>
              </w:rPr>
              <w:t>Наименование общих компетенций и личностных результатов</w:t>
            </w:r>
          </w:p>
        </w:tc>
      </w:tr>
      <w:tr w:rsidR="00915835" w:rsidRPr="00B331AB" w:rsidTr="00915835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ОК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C24FD6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Осознающий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себя гражданином и защитником великой страны.</w:t>
            </w:r>
          </w:p>
        </w:tc>
      </w:tr>
      <w:tr w:rsidR="00C24FD6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</w:t>
            </w:r>
            <w:r w:rsidRPr="00B331AB">
              <w:rPr>
                <w:rFonts w:ascii="Times New Roman" w:hAnsi="Times New Roman" w:cs="Times New Roman"/>
                <w:sz w:val="20"/>
              </w:rPr>
              <w:lastRenderedPageBreak/>
              <w:t>взаимодействующий и участвующий в деятельности общественных организаций.</w:t>
            </w:r>
          </w:p>
        </w:tc>
      </w:tr>
      <w:tr w:rsidR="00C24FD6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lastRenderedPageBreak/>
              <w:t>ЛР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Соблюдающий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Лояльный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31AB">
              <w:rPr>
                <w:rFonts w:ascii="Times New Roman" w:hAnsi="Times New Roman" w:cs="Times New Roman"/>
                <w:sz w:val="20"/>
              </w:rPr>
              <w:t>девиантным</w:t>
            </w:r>
            <w:proofErr w:type="spellEnd"/>
            <w:r w:rsidRPr="00B331AB">
              <w:rPr>
                <w:rFonts w:ascii="Times New Roman" w:hAnsi="Times New Roman" w:cs="Times New Roman"/>
                <w:sz w:val="20"/>
              </w:rPr>
              <w:t xml:space="preserve"> поведением. </w:t>
            </w: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Демонстрирующий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Проявляющий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Стремящийся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Демонстрирующий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Осознающий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Проявляющий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Сопричастный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Проявляющий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915835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Проявляющий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ценностное отношение к культуре и искусству, к красоте и гармонии, готовность транслировать эстетические ценности своим воспитанникам.</w:t>
            </w:r>
          </w:p>
        </w:tc>
      </w:tr>
      <w:tr w:rsidR="00915835" w:rsidRPr="00B331AB" w:rsidTr="00C24FD6">
        <w:trPr>
          <w:trHeight w:val="70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35" w:rsidRPr="00B331AB" w:rsidRDefault="009158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    рефлексивно оценивающий собственный жизненный и профессиональный опыт.</w:t>
            </w:r>
          </w:p>
        </w:tc>
      </w:tr>
      <w:tr w:rsidR="00C24FD6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331AB">
              <w:rPr>
                <w:rFonts w:ascii="Times New Roman" w:hAnsi="Times New Roman" w:cs="Times New Roman"/>
                <w:sz w:val="20"/>
              </w:rPr>
              <w:t>Проявляющий</w:t>
            </w:r>
            <w:proofErr w:type="gramEnd"/>
            <w:r w:rsidRPr="00B331AB">
              <w:rPr>
                <w:rFonts w:ascii="Times New Roman" w:hAnsi="Times New Roman" w:cs="Times New Roman"/>
                <w:sz w:val="20"/>
              </w:rPr>
              <w:t xml:space="preserve"> способности к планированию и ведению предпринимательской деятельности на основе понимания и соблюдения правовых норм российского законодательства.</w:t>
            </w:r>
          </w:p>
        </w:tc>
      </w:tr>
      <w:tr w:rsidR="00C24FD6" w:rsidRPr="00B331AB" w:rsidTr="009158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ЛР 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D6" w:rsidRPr="00B331AB" w:rsidRDefault="00C24FD6" w:rsidP="00C2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331AB">
              <w:rPr>
                <w:rFonts w:ascii="Times New Roman" w:hAnsi="Times New Roman" w:cs="Times New Roman"/>
                <w:sz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</w:tc>
      </w:tr>
    </w:tbl>
    <w:p w:rsidR="00915835" w:rsidRDefault="00915835" w:rsidP="0091583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15835" w:rsidRDefault="00915835" w:rsidP="0091583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1.1.3. В результате освоения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8275"/>
      </w:tblGrid>
      <w:tr w:rsidR="00B331AB" w:rsidRPr="00B331AB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331AB">
              <w:rPr>
                <w:rFonts w:ascii="Times New Roman" w:hAnsi="Times New Roman" w:cs="Times New Roman"/>
                <w:b/>
                <w:szCs w:val="28"/>
              </w:rPr>
              <w:tab/>
            </w:r>
            <w:r w:rsidRPr="00B331AB">
              <w:rPr>
                <w:rFonts w:ascii="Times New Roman" w:hAnsi="Times New Roman" w:cs="Times New Roman"/>
                <w:szCs w:val="28"/>
              </w:rPr>
              <w:t xml:space="preserve">проведение целевого сбора и анализа исходных данных, подготовительного материала, необходимых </w:t>
            </w:r>
            <w:proofErr w:type="spellStart"/>
            <w:r w:rsidRPr="00B331AB">
              <w:rPr>
                <w:rFonts w:ascii="Times New Roman" w:hAnsi="Times New Roman" w:cs="Times New Roman"/>
                <w:szCs w:val="28"/>
              </w:rPr>
              <w:t>предпроектных</w:t>
            </w:r>
            <w:proofErr w:type="spellEnd"/>
            <w:r w:rsidRPr="00B331AB">
              <w:rPr>
                <w:rFonts w:ascii="Times New Roman" w:hAnsi="Times New Roman" w:cs="Times New Roman"/>
                <w:szCs w:val="28"/>
              </w:rPr>
              <w:t xml:space="preserve"> исследований;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 xml:space="preserve">использования разнообразных изобразительных и технических приемов и средств при выполнении </w:t>
            </w:r>
            <w:proofErr w:type="gramStart"/>
            <w:r w:rsidRPr="00B331AB">
              <w:rPr>
                <w:rFonts w:ascii="Times New Roman" w:hAnsi="Times New Roman" w:cs="Times New Roman"/>
                <w:szCs w:val="28"/>
              </w:rPr>
              <w:t>дизайн-проекта</w:t>
            </w:r>
            <w:proofErr w:type="gramEnd"/>
            <w:r w:rsidRPr="00B331AB">
              <w:rPr>
                <w:rFonts w:ascii="Times New Roman" w:hAnsi="Times New Roman" w:cs="Times New Roman"/>
                <w:szCs w:val="28"/>
              </w:rPr>
              <w:t>, методов макетирования;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1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>осуществления процесса дизайнерского проектирования.</w:t>
            </w:r>
          </w:p>
        </w:tc>
      </w:tr>
      <w:tr w:rsidR="00B331AB" w:rsidRPr="00B331AB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 xml:space="preserve">применять средства </w:t>
            </w:r>
            <w:proofErr w:type="gramStart"/>
            <w:r w:rsidRPr="00B331AB">
              <w:rPr>
                <w:rFonts w:ascii="Times New Roman" w:hAnsi="Times New Roman" w:cs="Times New Roman"/>
                <w:szCs w:val="28"/>
              </w:rPr>
              <w:t>компьютерной</w:t>
            </w:r>
            <w:proofErr w:type="gramEnd"/>
            <w:r w:rsidRPr="00B331AB">
              <w:rPr>
                <w:rFonts w:ascii="Times New Roman" w:hAnsi="Times New Roman" w:cs="Times New Roman"/>
                <w:szCs w:val="28"/>
              </w:rPr>
              <w:t xml:space="preserve"> графика в процессе дизайнерского проектирования.</w:t>
            </w:r>
          </w:p>
        </w:tc>
      </w:tr>
      <w:tr w:rsidR="00B331AB" w:rsidRPr="00B331AB" w:rsidTr="00B331AB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  <w:r w:rsidRPr="00B331AB">
              <w:rPr>
                <w:rFonts w:ascii="Times New Roman" w:hAnsi="Times New Roman" w:cs="Times New Roman"/>
                <w:bCs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особенности дизайна в области применения;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методы организации творческого процесса дизайнера;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 xml:space="preserve">современные методы </w:t>
            </w:r>
            <w:proofErr w:type="gramStart"/>
            <w:r w:rsidRPr="00B331AB">
              <w:rPr>
                <w:rFonts w:ascii="Times New Roman" w:hAnsi="Times New Roman" w:cs="Times New Roman"/>
                <w:szCs w:val="28"/>
              </w:rPr>
              <w:t>дизайн-проектирования</w:t>
            </w:r>
            <w:proofErr w:type="gramEnd"/>
            <w:r w:rsidRPr="00B331AB">
              <w:rPr>
                <w:rFonts w:ascii="Times New Roman" w:hAnsi="Times New Roman" w:cs="Times New Roman"/>
                <w:szCs w:val="28"/>
              </w:rPr>
              <w:t>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основные изобразительные и технические средства и материалы проектной графики;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приемы и методы макетирования;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особенности графики и макетирования на разных стадиях проектирования;</w:t>
            </w:r>
          </w:p>
          <w:p w:rsidR="00B331AB" w:rsidRPr="00B331AB" w:rsidRDefault="00B331AB" w:rsidP="00B331AB">
            <w:pPr>
              <w:tabs>
                <w:tab w:val="left" w:pos="1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331AB">
              <w:rPr>
                <w:rFonts w:ascii="Times New Roman" w:hAnsi="Times New Roman" w:cs="Times New Roman"/>
                <w:szCs w:val="28"/>
              </w:rPr>
              <w:tab/>
              <w:t>технические и программные средства компьютерной графики.</w:t>
            </w:r>
          </w:p>
        </w:tc>
      </w:tr>
    </w:tbl>
    <w:p w:rsidR="00915835" w:rsidRDefault="00915835" w:rsidP="009158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835" w:rsidRDefault="00915835" w:rsidP="009158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1.2. Количество часов, отводимое на практику</w:t>
      </w:r>
    </w:p>
    <w:p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- учебная практика (работа с натуры на открытом воздухе (пленэр) - </w:t>
      </w:r>
      <w:r w:rsidRPr="00B331AB">
        <w:rPr>
          <w:rFonts w:ascii="Times New Roman" w:eastAsia="Times New Roman" w:hAnsi="Times New Roman" w:cs="Times New Roman"/>
          <w:sz w:val="24"/>
          <w:szCs w:val="28"/>
        </w:rPr>
        <w:t>144 часа;</w:t>
      </w:r>
    </w:p>
    <w:p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- 144 часа;</w:t>
      </w:r>
    </w:p>
    <w:p w:rsidR="00B331AB" w:rsidRPr="00B331AB" w:rsidRDefault="00B331AB" w:rsidP="00B33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- 108 часов;</w:t>
      </w:r>
    </w:p>
    <w:p w:rsidR="00915835" w:rsidRDefault="00B331AB" w:rsidP="00B331AB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15835">
          <w:pgSz w:w="11906" w:h="16838"/>
          <w:pgMar w:top="851" w:right="851" w:bottom="851" w:left="1134" w:header="709" w:footer="709" w:gutter="0"/>
          <w:cols w:space="720"/>
        </w:sectPr>
      </w:pPr>
      <w:r w:rsidRPr="00B331AB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Pr="00B331AB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исполнительская практика - 36 часов</w:t>
      </w:r>
    </w:p>
    <w:p w:rsidR="00FF7610" w:rsidRDefault="00B331AB" w:rsidP="00B33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2B2023" w:rsidRPr="002D07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И СОДЕРЖАНИЕ ПРАКТИКИ ПМ </w:t>
      </w:r>
      <w:r w:rsidRPr="002D078E">
        <w:rPr>
          <w:rFonts w:ascii="Times New Roman" w:hAnsi="Times New Roman" w:cs="Times New Roman"/>
          <w:b/>
          <w:caps/>
          <w:sz w:val="28"/>
          <w:szCs w:val="28"/>
        </w:rPr>
        <w:t>01.</w:t>
      </w:r>
      <w:r w:rsidRPr="002D078E">
        <w:rPr>
          <w:rFonts w:ascii="Times New Roman" w:hAnsi="Times New Roman" w:cs="Times New Roman"/>
          <w:b/>
          <w:sz w:val="28"/>
        </w:rPr>
        <w:t xml:space="preserve"> Творческая</w:t>
      </w:r>
      <w:r w:rsidR="002B2023" w:rsidRPr="002D078E">
        <w:rPr>
          <w:rFonts w:ascii="Times New Roman" w:hAnsi="Times New Roman" w:cs="Times New Roman"/>
          <w:b/>
          <w:sz w:val="28"/>
        </w:rPr>
        <w:t xml:space="preserve"> </w:t>
      </w:r>
      <w:r w:rsidR="00337555" w:rsidRPr="002D078E">
        <w:rPr>
          <w:rFonts w:ascii="Times New Roman" w:hAnsi="Times New Roman" w:cs="Times New Roman"/>
          <w:b/>
          <w:sz w:val="28"/>
        </w:rPr>
        <w:t xml:space="preserve">художественно-проектная деятельность </w:t>
      </w:r>
    </w:p>
    <w:p w:rsidR="00B331AB" w:rsidRPr="002D078E" w:rsidRDefault="00B331AB" w:rsidP="00B33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15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80"/>
        <w:gridCol w:w="2999"/>
        <w:gridCol w:w="10348"/>
        <w:gridCol w:w="855"/>
      </w:tblGrid>
      <w:tr w:rsidR="005E42F3" w:rsidTr="00B331AB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5E42F3" w:rsidTr="00B331AB">
        <w:tc>
          <w:tcPr>
            <w:tcW w:w="15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учебная практика (работа с натуры на открытом воздухе (пленэр)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5E42F3" w:rsidTr="00B331AB"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1. Рисунок</w:t>
            </w:r>
          </w:p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1.1. Зарисовки травянистых растений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рисунки листьев лопуха, вьюнка и др. в окружающей среде.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строения растения, определение его формы и пластики.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перо, тушь. Размер листа бумаги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1.2. Зарисовки отдельных деревьев, веток и стволов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два-три рисунка:</w:t>
            </w:r>
          </w:p>
          <w:p w:rsidR="005E42F3" w:rsidRDefault="005E42F3" w:rsidP="005E42F3">
            <w:pPr>
              <w:pStyle w:val="a6"/>
              <w:numPr>
                <w:ilvl w:val="0"/>
                <w:numId w:val="37"/>
              </w:numPr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крупной ветки дерева с небольшим количеством листьев.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ветки – ее характер, расположение мелких веток и листьев, передача ближних и удаленных ее частей.</w:t>
            </w:r>
          </w:p>
          <w:p w:rsidR="005E42F3" w:rsidRDefault="005E42F3" w:rsidP="005E42F3">
            <w:pPr>
              <w:pStyle w:val="a6"/>
              <w:numPr>
                <w:ilvl w:val="0"/>
                <w:numId w:val="37"/>
              </w:numPr>
              <w:ind w:left="210" w:right="-108" w:hanging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стволов деревьев: старой ивы, дуба, молодой березы, отдельных деревьев разных пород.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характера каждого дерева, выявление особенностей, отличающих его от деревьев других пород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ередача общей формы, пропорций, направления веток и т.д.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карандаш. Размер листа бумаги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 или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1.3. Зарисовки архитектурных памятников, архитектурных фрагментов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несколько рисунков с зарисовками архитектурных памятников и архитектурных фрагментов.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перспективного построения рисунков зданий, характерных особенностей конструкций, элементов декора.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карандаш. Размер листа бумаги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1.4. Зарисовки городского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рисунки городских улиц с архитектурными памятниками.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художественными средствами характерных черт города, поиск наиболее выразительных точек «смотрения», объектов, характеризующих данное место.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цветной карандаш, тонированная бумага, перо, тушь, фломастер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листа бумаги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1.5. Рисунки и наброски животных и птиц в статике и в движении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кратковременные рисунки продолжительностью от 5 до 20 минут. Рисунки могут выполняться как в зоологическом саду, так и на приусадебных участках, птицеферме. С одного животного, птицы выполняются несколько набросков в покое и в движении.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 при изображении животных и птиц, передача их конструктивного и анатомического строения.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графитный карандаш, акварель, тушь, сангина, соус, тонированная бумага. Размер листа бумаги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E42F3" w:rsidTr="00B331AB"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Живопись</w:t>
            </w:r>
          </w:p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Тема 2.1. Этюды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натюрморта на пленэре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Выполняются две работы в 2-3 сеанса. Примерный перечень предметов натюрморта: миска, хлеб, свежие овощи, полотенце или корзинка с фруктами, чашка, скатерть. Натюрморт ставится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или на траве: на солнце и в тени. 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ведется аналогично классным заданиям с учетом воздушной среды, усиления цветовых рефлексов, мягкости контуров.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воздушной среды, освещения, цветовых рефлексов.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49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см.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24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2.2. Этюды несложного пейзажа в различных состояниях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основных цветовых отношений – земли к небу, дальнего плана к переднему, решение тональной среды средствами живописи (цветовая гамма, колорит и прочее).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2.3. Этюд пейзажа с ограниченным пространством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один этюд в два-три сеанса. Для этюда выбирается уголок парка, часть двора,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строениями, забором. Длительный этюд рекомендуется писать в пасмурный день, когда освещение меняется незначительно.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первого сеанса: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композиционное решение пейзажа, выбор точки зрения, определение основных цветовых отношений пейзажа, решение крупных объемов.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второго, третьего сеанса: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основных отношений – земли, неба, зелени, построек, переход к проработке деталей пейзажа.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2.4. Этюд несложного пространственного пейзажа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изображения: улица, аллея парка, двор.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цветовых отношений двух планов (первого и второго), передача воздушной перспективы.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масло. Размер – 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E42F3" w:rsidTr="00B331AB">
        <w:tc>
          <w:tcPr>
            <w:tcW w:w="1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2.5. Серия этюдов городского пейзажа для композиции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этюды по 2-3 часа каждый. Задания могут выполняться самостоятельно в течение всего периода практики как с целью поиска сюжета для композиции. Этюды пишутся в различных местах города в разное время дня.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проведения и написания этюдов на пленэре, умения выбирать мотив, композиционное решение, определять последовательность выполнения.</w:t>
            </w:r>
          </w:p>
          <w:p w:rsidR="005E42F3" w:rsidRDefault="005E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гуашь, масло. Размер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5E42F3" w:rsidTr="00B331AB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3. Композиция.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Композиционный эскиз городского пейзажа на основе наблюдений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Проектирование декоративного панно на основе натурных зарисовок.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темы: «Район новостройки», «Утро», «Вечером на реке», «Дождь в городе».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перерабатывать в своих композициях виденный пейзаж согласно задуманному композиционному решению с учетом определенного состояния природы, времени дня. Педагогу необходимо обратить внимание студентов на умение использовать собранный подготовительный материал по рисунку и живописи для работы над композицией.</w:t>
            </w:r>
          </w:p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акварель, гуашь. Размер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листа ватмана).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E42F3" w:rsidTr="00B331AB">
        <w:tc>
          <w:tcPr>
            <w:tcW w:w="15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2F3" w:rsidRDefault="005E42F3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2F3" w:rsidRDefault="005E4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6F0157" w:rsidRPr="002D078E" w:rsidRDefault="006F0157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F0157" w:rsidRPr="002D078E" w:rsidSect="002B2023">
          <w:footerReference w:type="default" r:id="rId9"/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Style w:val="a8"/>
        <w:tblW w:w="157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12044"/>
        <w:gridCol w:w="971"/>
      </w:tblGrid>
      <w:tr w:rsidR="00B331AB" w:rsidTr="00B331AB">
        <w:trPr>
          <w:trHeight w:val="363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:rsidTr="00B331AB">
        <w:trPr>
          <w:trHeight w:val="121"/>
        </w:trPr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исполнительская практика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B331AB" w:rsidTr="00B331AB">
        <w:trPr>
          <w:trHeight w:val="126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Планировочный этап вертикальной поверхности включает: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особенностей объекта; 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зонирование;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заданием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выполнения задания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</w:tc>
      </w:tr>
      <w:tr w:rsidR="00B331AB" w:rsidTr="00B331AB">
        <w:trPr>
          <w:trHeight w:val="77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росписи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tabs>
                <w:tab w:val="left" w:pos="317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:rsidR="00B331AB" w:rsidRDefault="00B331AB" w:rsidP="00B331AB">
            <w:pPr>
              <w:pStyle w:val="a6"/>
              <w:numPr>
                <w:ilvl w:val="0"/>
                <w:numId w:val="23"/>
              </w:numPr>
              <w:tabs>
                <w:tab w:val="left" w:pos="317"/>
              </w:tabs>
              <w:spacing w:line="216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30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613"/>
        </w:trPr>
        <w:tc>
          <w:tcPr>
            <w:tcW w:w="147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росписи.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21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в эскизе.</w:t>
            </w:r>
          </w:p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32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:rsidTr="00B331AB">
        <w:trPr>
          <w:trHeight w:val="250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росписи вертикальной поверхности. </w:t>
            </w:r>
          </w:p>
        </w:tc>
        <w:tc>
          <w:tcPr>
            <w:tcW w:w="1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росписи.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Задачи:</w:t>
            </w:r>
          </w:p>
          <w:p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колеров для росписи </w:t>
            </w:r>
          </w:p>
          <w:p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плоскостей стены. </w:t>
            </w:r>
          </w:p>
          <w:p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Выбор единого концептуального решения. </w:t>
            </w:r>
          </w:p>
          <w:p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проверка красок для росписи. </w:t>
            </w:r>
          </w:p>
          <w:p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eastAsia="en-US"/>
              </w:rPr>
              <w:t xml:space="preserve">Закладывание больших цветовых отношений. </w:t>
            </w:r>
          </w:p>
          <w:p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фонами. </w:t>
            </w:r>
          </w:p>
          <w:p w:rsidR="00B331AB" w:rsidRDefault="00B331A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деталей. </w:t>
            </w:r>
          </w:p>
          <w:p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en-US"/>
              </w:rPr>
              <w:t xml:space="preserve">Работа с контурами. </w:t>
            </w:r>
          </w:p>
          <w:p w:rsidR="00B331AB" w:rsidRDefault="00B331AB">
            <w:pPr>
              <w:pStyle w:val="Bodytext50"/>
              <w:shd w:val="clear" w:color="auto" w:fill="auto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en-US"/>
              </w:rPr>
              <w:t xml:space="preserve">Завершение росписи плоскости. </w:t>
            </w:r>
          </w:p>
          <w:p w:rsidR="00B331AB" w:rsidRDefault="00B331AB">
            <w:pPr>
              <w:pStyle w:val="Bodytext50"/>
              <w:spacing w:line="21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74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415"/>
        </w:trPr>
        <w:tc>
          <w:tcPr>
            <w:tcW w:w="1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15696" w:type="dxa"/>
        <w:tblLayout w:type="fixed"/>
        <w:tblLook w:val="04A0" w:firstRow="1" w:lastRow="0" w:firstColumn="1" w:lastColumn="0" w:noHBand="0" w:noVBand="1"/>
      </w:tblPr>
      <w:tblGrid>
        <w:gridCol w:w="2774"/>
        <w:gridCol w:w="11504"/>
        <w:gridCol w:w="1418"/>
      </w:tblGrid>
      <w:tr w:rsidR="00B331AB" w:rsidTr="00B331AB">
        <w:trPr>
          <w:trHeight w:val="70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:rsidTr="00B331AB">
        <w:trPr>
          <w:trHeight w:val="142"/>
        </w:trPr>
        <w:tc>
          <w:tcPr>
            <w:tcW w:w="1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исполнительская практика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  <w:tr w:rsidR="00B331AB" w:rsidTr="00B331AB">
        <w:trPr>
          <w:trHeight w:val="1268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Планировочный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Задачи: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особенностей объекта; - зонирование;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рабочей документации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B331AB" w:rsidTr="00B331AB">
        <w:trPr>
          <w:trHeight w:val="1444"/>
        </w:trPr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tabs>
                <w:tab w:val="left" w:pos="317"/>
              </w:tabs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613"/>
        </w:trPr>
        <w:tc>
          <w:tcPr>
            <w:tcW w:w="142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эскиза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эскизов.</w:t>
            </w:r>
          </w:p>
          <w:p w:rsidR="00B331AB" w:rsidRDefault="00B331AB" w:rsidP="00B331AB">
            <w:pPr>
              <w:pStyle w:val="a6"/>
              <w:numPr>
                <w:ilvl w:val="0"/>
                <w:numId w:val="29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в эскизе.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276"/>
        </w:trPr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колеров для росписи и дополняющего декора. </w:t>
            </w:r>
          </w:p>
          <w:p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декорируемых плоскостей.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lang w:eastAsia="en-US"/>
              </w:rPr>
              <w:t xml:space="preserve">Выбор единого концептуального решения. </w:t>
            </w:r>
          </w:p>
          <w:p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проверка красок для росписи.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eastAsia="en-US"/>
              </w:rPr>
              <w:t xml:space="preserve">Закладывание больших цветовых отношений. </w:t>
            </w:r>
          </w:p>
          <w:p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фонами. </w:t>
            </w:r>
          </w:p>
          <w:p w:rsidR="00B331AB" w:rsidRDefault="00B331AB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деталей.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  <w:lang w:eastAsia="en-US"/>
              </w:rPr>
              <w:t xml:space="preserve">Работа с контурами.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  <w:lang w:eastAsia="en-US"/>
              </w:rPr>
              <w:t xml:space="preserve">Детальная проработка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>дизайн-проекта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B331AB" w:rsidRDefault="00B331AB">
            <w:pPr>
              <w:pStyle w:val="Bodytext50"/>
              <w:spacing w:line="18" w:lineRule="atLeas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54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:rsidTr="00B331AB">
        <w:trPr>
          <w:trHeight w:val="221"/>
        </w:trPr>
        <w:tc>
          <w:tcPr>
            <w:tcW w:w="14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8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908"/>
        <w:gridCol w:w="1559"/>
      </w:tblGrid>
      <w:tr w:rsidR="00B331AB" w:rsidTr="00B331AB">
        <w:trPr>
          <w:trHeight w:val="363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331AB" w:rsidTr="00B331AB">
        <w:trPr>
          <w:trHeight w:val="142"/>
        </w:trPr>
        <w:tc>
          <w:tcPr>
            <w:tcW w:w="14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исполнительская 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331AB" w:rsidTr="00B331AB">
        <w:trPr>
          <w:trHeight w:val="1268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1. Планирование выполнения задания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Планировочный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обмеров объекта;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особенностей объекта; - зонирование;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вариантов планировочного решения;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рабочей документации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4</w:t>
            </w:r>
          </w:p>
        </w:tc>
      </w:tr>
      <w:tr w:rsidR="00B331AB" w:rsidTr="00B331AB">
        <w:trPr>
          <w:trHeight w:val="1444"/>
        </w:trPr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2. Стилевое 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  <w:proofErr w:type="gramEnd"/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tabs>
                <w:tab w:val="left" w:pos="317"/>
              </w:tabs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материала.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материала.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различных вариантов оформления всех зон объекта с учетом пожеланий заказчика. 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систематизация собранного материала. </w:t>
            </w:r>
          </w:p>
          <w:p w:rsidR="00B331AB" w:rsidRDefault="00B331AB" w:rsidP="00B331AB">
            <w:pPr>
              <w:pStyle w:val="a6"/>
              <w:numPr>
                <w:ilvl w:val="0"/>
                <w:numId w:val="35"/>
              </w:numPr>
              <w:tabs>
                <w:tab w:val="left" w:pos="317"/>
              </w:tabs>
              <w:spacing w:line="18" w:lineRule="atLeast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применение материалов в соответствии с поставленной задачей.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613"/>
        </w:trPr>
        <w:tc>
          <w:tcPr>
            <w:tcW w:w="14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Объемное моделирование помещений.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образно-пластических решений.</w:t>
            </w:r>
          </w:p>
          <w:p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дизайнерского решения.</w:t>
            </w:r>
          </w:p>
          <w:p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эскиза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эскизов.</w:t>
            </w:r>
          </w:p>
          <w:p w:rsidR="00B331AB" w:rsidRDefault="00B331AB" w:rsidP="00B331AB">
            <w:pPr>
              <w:pStyle w:val="a6"/>
              <w:numPr>
                <w:ilvl w:val="0"/>
                <w:numId w:val="38"/>
              </w:numPr>
              <w:spacing w:line="18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в эскизе.</w:t>
            </w:r>
          </w:p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331AB" w:rsidTr="00B331AB">
        <w:trPr>
          <w:trHeight w:val="276"/>
        </w:trPr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подбор колеров для росписи и дополняющего декора;</w:t>
            </w:r>
          </w:p>
          <w:p w:rsidR="00B331AB" w:rsidRDefault="00B331AB">
            <w:pPr>
              <w:spacing w:line="18" w:lineRule="atLeas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подготовка декорируемых плоскостей;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выбор единого концептуального решения; </w:t>
            </w:r>
          </w:p>
          <w:p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подбор художественных материалов;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закладывание больших цветовых отношений; </w:t>
            </w:r>
          </w:p>
          <w:p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 с фонами; </w:t>
            </w:r>
          </w:p>
          <w:p w:rsidR="00B331AB" w:rsidRDefault="00B331AB">
            <w:pPr>
              <w:spacing w:line="18" w:lineRule="atLeast"/>
              <w:ind w:left="4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проработка деталей; </w:t>
            </w:r>
          </w:p>
          <w:p w:rsidR="00B331AB" w:rsidRDefault="00B331AB">
            <w:pPr>
              <w:pStyle w:val="Bodytext50"/>
              <w:shd w:val="clear" w:color="auto" w:fill="auto"/>
              <w:spacing w:line="18" w:lineRule="atLeast"/>
              <w:ind w:left="4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работа с контурами;</w:t>
            </w:r>
          </w:p>
          <w:p w:rsidR="00B331AB" w:rsidRDefault="00B331AB">
            <w:pPr>
              <w:spacing w:line="18" w:lineRule="atLeast"/>
              <w:ind w:left="33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детальная проработка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31AB" w:rsidRDefault="00B331AB">
            <w:pPr>
              <w:pStyle w:val="Bodytext50"/>
              <w:spacing w:line="18" w:lineRule="atLeas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Материал:</w:t>
            </w:r>
            <w:r>
              <w:rPr>
                <w:sz w:val="24"/>
                <w:szCs w:val="24"/>
              </w:rPr>
              <w:t xml:space="preserve"> в соответствии с заданием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18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331AB" w:rsidTr="00B331AB">
        <w:trPr>
          <w:trHeight w:val="221"/>
        </w:trPr>
        <w:tc>
          <w:tcPr>
            <w:tcW w:w="14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1AB" w:rsidRDefault="00B331AB">
            <w:pPr>
              <w:spacing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1AB" w:rsidRDefault="00B331A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B331AB" w:rsidRDefault="00B331AB" w:rsidP="002D07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331AB" w:rsidSect="00B331AB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B331AB" w:rsidRDefault="00B331AB" w:rsidP="00B331AB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условия РЕАЛИЗАЦИИ ПРаКТИки</w:t>
      </w:r>
    </w:p>
    <w:p w:rsidR="00B331AB" w:rsidRDefault="00B331AB" w:rsidP="00B331A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1AB" w:rsidRDefault="00B331AB" w:rsidP="00B3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 Требования к минимальному материально-техническому обеспечению</w:t>
      </w:r>
    </w:p>
    <w:p w:rsidR="00B331AB" w:rsidRDefault="00B331AB" w:rsidP="00B3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при работе с натуры на открытом воздухе (пленэре) по количеству обучающихся: этюдники; мольберты; планшеты; стулья по количеству обучающихся;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холсты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грунтованные на подрамниках; бумага; краски акварельные, масляные, темперные, гуашь; разбавители; лаки; кисти.</w:t>
      </w:r>
    </w:p>
    <w:p w:rsidR="00B331AB" w:rsidRDefault="00B331AB" w:rsidP="00B3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при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создании </w:t>
      </w:r>
      <w:r w:rsidR="00AE3F58">
        <w:rPr>
          <w:rFonts w:ascii="Times New Roman" w:eastAsia="Times New Roman" w:hAnsi="Times New Roman" w:cs="Times New Roman"/>
          <w:sz w:val="24"/>
          <w:szCs w:val="28"/>
        </w:rPr>
        <w:t>дизайн-проекта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столы, стулья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; бумага, картон, клей ПВА; краски акварельные, темперные, гуашь;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разнофактурные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ткани и материалы</w:t>
      </w:r>
      <w:r w:rsidR="00AE3F58">
        <w:rPr>
          <w:rFonts w:ascii="Times New Roman" w:eastAsia="Times New Roman" w:hAnsi="Times New Roman" w:cs="Times New Roman"/>
          <w:sz w:val="24"/>
          <w:szCs w:val="28"/>
        </w:rPr>
        <w:t>, компьютер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B331AB" w:rsidRDefault="00B331AB" w:rsidP="00B331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331AB" w:rsidRPr="00B331AB" w:rsidRDefault="00B331AB" w:rsidP="00B331AB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Информационное обеспечение реализации практики</w:t>
      </w:r>
    </w:p>
    <w:p w:rsidR="00B331AB" w:rsidRPr="00B331AB" w:rsidRDefault="00B331AB" w:rsidP="00B331AB">
      <w:pPr>
        <w:suppressAutoHyphens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3.2.1 Дополнительные источники </w:t>
      </w:r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Альбрехт Дюрер «О шрифте.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Факсемиле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». – М.: Издательство «Книга»,1981. - факсимильные репродукции и брошюры в футляре.</w:t>
      </w:r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Альберт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Капр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. Эстетика искусства шрифта. Тезисы и маргиналии.- М.: «Книга»,1979 - 123 с., 152 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 xml:space="preserve">Василий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Йолчев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«Шрифты чрез века. Третье издание». – София: Издательство «Белорусский художник»,1974,410 с.,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AE7D51">
        <w:rPr>
          <w:rFonts w:ascii="Times New Roman" w:hAnsi="Times New Roman" w:cs="Times New Roman"/>
          <w:sz w:val="24"/>
          <w:szCs w:val="28"/>
        </w:rPr>
        <w:t>Московская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организация Союза художников РСФСР. 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Продсекция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книжной графики. «Искусство шрифта. Работы московских художников книги». – М.: Издательство «Книга», 1977 - 164 с., ил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Лебедева Е. В., Черных Р. М. «Искусство художника – оформителя. Практические советы самодеятельному художнику». – М.: «Советский художник», 1981.</w:t>
      </w:r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Семченко П. А. «Основы шрифтовой графики: (Учебное пособие для вузов)». – Мн.: Издательство «Высшая школа», 1978. – 96 с., ил.</w:t>
      </w:r>
    </w:p>
    <w:p w:rsidR="006E5B43" w:rsidRPr="00AE7D51" w:rsidRDefault="006E5B43" w:rsidP="002D07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Смирнов С. И. «Шрифт и шрифтовой плакат». – М.: Издательство «Плакат», 1980.</w:t>
      </w:r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Снарский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О. В. «Шрифт в наглядной агитации». М.: Издательство «Плакат», 1978 - 48 плакатов в обложке с брошюрой.</w:t>
      </w:r>
    </w:p>
    <w:p w:rsidR="00B331AB" w:rsidRPr="00AE7D51" w:rsidRDefault="00B331AB" w:rsidP="00B331A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Снарский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О. В. «Шрифт в искусстве художественного оформления. Альбо</w:t>
      </w:r>
      <w:proofErr w:type="gramStart"/>
      <w:r w:rsidRPr="00AE7D51">
        <w:rPr>
          <w:rFonts w:ascii="Times New Roman" w:hAnsi="Times New Roman" w:cs="Times New Roman"/>
          <w:sz w:val="24"/>
          <w:szCs w:val="28"/>
        </w:rPr>
        <w:t>м-</w:t>
      </w:r>
      <w:proofErr w:type="gramEnd"/>
      <w:r w:rsidRPr="00AE7D51">
        <w:rPr>
          <w:rFonts w:ascii="Times New Roman" w:hAnsi="Times New Roman" w:cs="Times New Roman"/>
          <w:sz w:val="24"/>
          <w:szCs w:val="28"/>
        </w:rPr>
        <w:t xml:space="preserve"> пособие». – Киев: Издательство «Реклама»,1975. - плакаты в обложке с брошюрой.</w:t>
      </w:r>
    </w:p>
    <w:p w:rsidR="006E5B43" w:rsidRPr="00AE7D51" w:rsidRDefault="006E5B43" w:rsidP="002D078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51">
        <w:rPr>
          <w:rFonts w:ascii="Times New Roman" w:hAnsi="Times New Roman" w:cs="Times New Roman"/>
          <w:sz w:val="24"/>
          <w:szCs w:val="28"/>
        </w:rPr>
        <w:t>Сокольников Ю. Л. «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Типографика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. Шрифты. Энциклопедическое издание».- М.: Издательство «</w:t>
      </w:r>
      <w:proofErr w:type="spellStart"/>
      <w:r w:rsidRPr="00AE7D51">
        <w:rPr>
          <w:rFonts w:ascii="Times New Roman" w:hAnsi="Times New Roman" w:cs="Times New Roman"/>
          <w:sz w:val="24"/>
          <w:szCs w:val="28"/>
        </w:rPr>
        <w:t>Мангазея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>», 1994.</w:t>
      </w:r>
    </w:p>
    <w:p w:rsidR="00B331AB" w:rsidRPr="00AE7D51" w:rsidRDefault="00AE7D51" w:rsidP="00B331AB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AE7D51">
        <w:rPr>
          <w:rFonts w:ascii="Times New Roman" w:hAnsi="Times New Roman" w:cs="Times New Roman"/>
          <w:bCs/>
          <w:sz w:val="24"/>
          <w:szCs w:val="28"/>
        </w:rPr>
        <w:t xml:space="preserve">Сокольников Ю. </w:t>
      </w:r>
      <w:proofErr w:type="spellStart"/>
      <w:r w:rsidRPr="00AE7D51">
        <w:rPr>
          <w:rFonts w:ascii="Times New Roman" w:hAnsi="Times New Roman" w:cs="Times New Roman"/>
          <w:bCs/>
          <w:sz w:val="24"/>
          <w:szCs w:val="28"/>
        </w:rPr>
        <w:t>Типографика</w:t>
      </w:r>
      <w:proofErr w:type="spellEnd"/>
      <w:r w:rsidRPr="00AE7D51">
        <w:rPr>
          <w:rFonts w:ascii="Times New Roman" w:hAnsi="Times New Roman" w:cs="Times New Roman"/>
          <w:bCs/>
          <w:sz w:val="24"/>
          <w:szCs w:val="28"/>
        </w:rPr>
        <w:t>. Шрифты./ Ю. Сокольников. - Новосибирск.            1994.</w:t>
      </w:r>
      <w:r w:rsidR="00B331AB" w:rsidRPr="00AE7D51">
        <w:rPr>
          <w:rFonts w:ascii="Times New Roman" w:hAnsi="Times New Roman" w:cs="Times New Roman"/>
          <w:sz w:val="24"/>
          <w:szCs w:val="20"/>
        </w:rPr>
        <w:t>Строгановская школа композиции. МГХПУ им. С.Г. Строганова. М., 2005</w:t>
      </w:r>
    </w:p>
    <w:p w:rsidR="00AE7D51" w:rsidRPr="00AE7D51" w:rsidRDefault="00AE7D51" w:rsidP="00AE7D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7D51">
        <w:rPr>
          <w:rFonts w:ascii="Times New Roman" w:hAnsi="Times New Roman" w:cs="Times New Roman"/>
          <w:sz w:val="24"/>
          <w:szCs w:val="28"/>
        </w:rPr>
        <w:t>Шицгал</w:t>
      </w:r>
      <w:proofErr w:type="spellEnd"/>
      <w:r w:rsidRPr="00AE7D51">
        <w:rPr>
          <w:rFonts w:ascii="Times New Roman" w:hAnsi="Times New Roman" w:cs="Times New Roman"/>
          <w:sz w:val="24"/>
          <w:szCs w:val="28"/>
        </w:rPr>
        <w:t xml:space="preserve"> А. Г. «Русский типографский шрифт. Вопросы истории и практика применения». - М.: издательство «Книга», 1974.</w:t>
      </w:r>
    </w:p>
    <w:p w:rsidR="006249D8" w:rsidRPr="00AE7D51" w:rsidRDefault="006249D8" w:rsidP="002D0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7C9" w:rsidRPr="00AE7D51" w:rsidRDefault="00DF37C9" w:rsidP="002D0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E7D51">
        <w:rPr>
          <w:rFonts w:ascii="Times New Roman" w:hAnsi="Times New Roman" w:cs="Times New Roman"/>
          <w:bCs/>
          <w:sz w:val="24"/>
          <w:szCs w:val="28"/>
        </w:rPr>
        <w:t>Интернет-ресурсы:</w:t>
      </w:r>
    </w:p>
    <w:p w:rsidR="00B874F5" w:rsidRPr="00AE7D51" w:rsidRDefault="00436F61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0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http://www.bibliotekar.ru/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Электронная библиотека нехудожественной литературы по русской и мировой истории, искусству, культуре, прикладным наукам для учащихся средних и высших учебных заведений.</w:t>
      </w:r>
    </w:p>
    <w:p w:rsidR="00B874F5" w:rsidRPr="00AE7D51" w:rsidRDefault="00436F61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1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http://www.practicum.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Академия художеств. </w:t>
      </w:r>
    </w:p>
    <w:p w:rsidR="00B874F5" w:rsidRPr="00AE7D51" w:rsidRDefault="00436F61" w:rsidP="002D078E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12" w:history="1">
        <w:r w:rsidR="00B874F5" w:rsidRPr="00AE7D51">
          <w:rPr>
            <w:rStyle w:val="a3"/>
            <w:rFonts w:ascii="Times New Roman" w:hAnsi="Times New Roman" w:cs="Times New Roman"/>
            <w:bCs/>
            <w:sz w:val="24"/>
            <w:szCs w:val="28"/>
          </w:rPr>
          <w:t>http://hudozhnikam.ru/index.html</w:t>
        </w:r>
      </w:hyperlink>
      <w:r w:rsidR="00B874F5" w:rsidRPr="00AE7D51">
        <w:rPr>
          <w:rFonts w:ascii="Times New Roman" w:hAnsi="Times New Roman" w:cs="Times New Roman"/>
          <w:bCs/>
          <w:sz w:val="24"/>
          <w:szCs w:val="28"/>
        </w:rPr>
        <w:t xml:space="preserve"> Коллекция книг о живописи и искусстве</w:t>
      </w:r>
    </w:p>
    <w:p w:rsidR="003518FE" w:rsidRPr="00AE7D51" w:rsidRDefault="003518FE" w:rsidP="002D078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C3488" w:rsidRDefault="000C3488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227C1" w:rsidRPr="00433936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761A8" w:rsidRPr="00AE7D51" w:rsidRDefault="001761A8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b/>
          <w:bCs/>
          <w:sz w:val="24"/>
          <w:szCs w:val="28"/>
        </w:rPr>
        <w:t>3.3. Общие требования к организации практики</w:t>
      </w:r>
    </w:p>
    <w:p w:rsidR="00F75A15" w:rsidRPr="00AE7D51" w:rsidRDefault="00AE7D51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1761A8" w:rsidRPr="00AE7D51">
        <w:rPr>
          <w:rFonts w:ascii="Times New Roman" w:eastAsia="Times New Roman" w:hAnsi="Times New Roman" w:cs="Times New Roman"/>
          <w:sz w:val="24"/>
          <w:szCs w:val="28"/>
        </w:rPr>
        <w:t xml:space="preserve">Учебная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практика проводится</w:t>
      </w:r>
      <w:r w:rsidR="001761A8"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преподавателями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 xml:space="preserve">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3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761A8" w:rsidRPr="00AE7D51" w:rsidRDefault="001761A8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lastRenderedPageBreak/>
        <w:tab/>
        <w:t xml:space="preserve">Учебная практика 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 xml:space="preserve">осуществляется с целью </w:t>
      </w:r>
      <w:r w:rsidR="00A96820" w:rsidRPr="00AE7D51">
        <w:rPr>
          <w:rFonts w:ascii="Times New Roman" w:eastAsia="Times New Roman" w:hAnsi="Times New Roman" w:cs="Times New Roman"/>
          <w:sz w:val="24"/>
          <w:szCs w:val="28"/>
        </w:rPr>
        <w:t>формирования, закрепления, развития практических навыков и компетенций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 xml:space="preserve"> при работе с натуры на открытом воздухе (пленэр) и 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реализуется </w:t>
      </w:r>
      <w:r w:rsidR="00F75A15" w:rsidRPr="00AE7D51">
        <w:rPr>
          <w:rFonts w:ascii="Times New Roman" w:eastAsia="Times New Roman" w:hAnsi="Times New Roman" w:cs="Times New Roman"/>
          <w:sz w:val="24"/>
          <w:szCs w:val="28"/>
        </w:rPr>
        <w:t>концентрированно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B1D74" w:rsidRPr="00AE7D51">
        <w:rPr>
          <w:rFonts w:ascii="Times New Roman" w:eastAsia="Times New Roman" w:hAnsi="Times New Roman" w:cs="Times New Roman"/>
          <w:sz w:val="24"/>
          <w:szCs w:val="28"/>
        </w:rPr>
        <w:t>в конце первого курса</w:t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E7D51" w:rsidRPr="00AE7D51" w:rsidRDefault="00AE7D51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E7D51">
        <w:rPr>
          <w:rFonts w:ascii="Times New Roman" w:eastAsia="Times New Roman" w:hAnsi="Times New Roman" w:cs="Times New Roman"/>
          <w:sz w:val="24"/>
          <w:szCs w:val="28"/>
        </w:rPr>
        <w:t>Исполнительская практика  проводится преподавателями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3 года.</w:t>
      </w:r>
    </w:p>
    <w:p w:rsidR="00AE7D51" w:rsidRPr="00AE7D51" w:rsidRDefault="00AE7D51" w:rsidP="00AE7D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ab/>
        <w:t xml:space="preserve">Исполнительская практика осуществляется с целью формирования, закрепления, развития практических навыков и компетенций на основе изучения соответствующих разделов профессионального модуля при создании дизайнерского решения вертикальной поверхности в конце четвертого семестра и создании </w:t>
      </w:r>
      <w:proofErr w:type="gramStart"/>
      <w:r w:rsidRPr="00AE7D51">
        <w:rPr>
          <w:rFonts w:ascii="Times New Roman" w:eastAsia="Times New Roman" w:hAnsi="Times New Roman" w:cs="Times New Roman"/>
          <w:sz w:val="24"/>
          <w:szCs w:val="28"/>
        </w:rPr>
        <w:t>дизайн-проекта</w:t>
      </w:r>
      <w:proofErr w:type="gramEnd"/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в конце шестого семестра в течение 3 недель и в конце восьмого семестра в течение одной недели;</w:t>
      </w:r>
    </w:p>
    <w:p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При определении мест прохождения учебной и производственных практик обучающимся инвалидом училище учитывает рекомендации, данные по результатам </w:t>
      </w:r>
      <w:proofErr w:type="gramStart"/>
      <w:r w:rsidRPr="00AE7D51">
        <w:rPr>
          <w:rFonts w:ascii="Times New Roman" w:eastAsia="Times New Roman" w:hAnsi="Times New Roman" w:cs="Times New Roman"/>
          <w:sz w:val="24"/>
          <w:szCs w:val="28"/>
        </w:rPr>
        <w:t>медико-социальной</w:t>
      </w:r>
      <w:proofErr w:type="gramEnd"/>
      <w:r w:rsidRPr="00AE7D51">
        <w:rPr>
          <w:rFonts w:ascii="Times New Roman" w:eastAsia="Times New Roman" w:hAnsi="Times New Roman" w:cs="Times New Roman"/>
          <w:sz w:val="24"/>
          <w:szCs w:val="28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433936" w:rsidRPr="00AE7D51" w:rsidRDefault="00433936" w:rsidP="0043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7D51"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433936" w:rsidRDefault="00433936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D1D" w:rsidRDefault="00C83D1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7C1" w:rsidRDefault="001227C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D1D" w:rsidRDefault="00C83D1D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D51" w:rsidRPr="002D078E" w:rsidRDefault="00AE7D51" w:rsidP="002D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FB4" w:rsidRPr="00B95FB4" w:rsidRDefault="00B95FB4" w:rsidP="00B95F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FB4">
        <w:rPr>
          <w:rFonts w:ascii="Times New Roman" w:hAnsi="Times New Roman" w:cs="Times New Roman"/>
          <w:b/>
        </w:rPr>
        <w:lastRenderedPageBreak/>
        <w:t xml:space="preserve">4. КОНТРОЛЬ И ОЦЕНКА РЕЗУЛЬТАТОВ ОСВОЕНИЯ </w:t>
      </w:r>
      <w:r w:rsidRPr="00B95FB4">
        <w:rPr>
          <w:rFonts w:ascii="Times New Roman" w:hAnsi="Times New Roman" w:cs="Times New Roman"/>
          <w:b/>
        </w:rPr>
        <w:br/>
        <w:t>ПРОФЕССИОНАЛЬНОГО МОДУЛЯ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5001"/>
        <w:gridCol w:w="1719"/>
      </w:tblGrid>
      <w:tr w:rsidR="00B95FB4" w:rsidRPr="00B95FB4" w:rsidTr="00496D57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 xml:space="preserve">Код и наименование </w:t>
            </w:r>
          </w:p>
          <w:p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 xml:space="preserve">ПК и </w:t>
            </w:r>
            <w:proofErr w:type="gramStart"/>
            <w:r w:rsidRPr="00B95FB4"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95FB4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 w:rsidP="00B95F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FB4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B95FB4" w:rsidRPr="00B95FB4" w:rsidTr="00496D57">
        <w:trPr>
          <w:trHeight w:val="63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по отношению друг к другу;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в рамках плоскости эскиза;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 xml:space="preserve">использование оригинальных графических приемов и </w:t>
            </w:r>
            <w:proofErr w:type="spellStart"/>
            <w:r w:rsidRPr="00B95FB4">
              <w:rPr>
                <w:rFonts w:ascii="Times New Roman" w:hAnsi="Times New Roman" w:cs="Times New Roman"/>
              </w:rPr>
              <w:t>цвето</w:t>
            </w:r>
            <w:proofErr w:type="spellEnd"/>
            <w:r w:rsidRPr="00B95FB4">
              <w:rPr>
                <w:rFonts w:ascii="Times New Roman" w:hAnsi="Times New Roman" w:cs="Times New Roman"/>
              </w:rPr>
              <w:t>-пластических решений в композиционном построении проекта;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right="-163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B95FB4" w:rsidRPr="00B95FB4" w:rsidTr="00496D57">
        <w:trPr>
          <w:trHeight w:val="63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соблюдение уравновешенности и гармоничности композиционного построения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>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распределение смысловых акцентов в   построении композиции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;  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решение пластического сопряжения масс;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соблюдение цветовой гармонии в общем строе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>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использование оригинальных ассоциативных образов в концепции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>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оригинального решения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посредством ритмической организации композиции;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>использование выразительного взаимодействия ритма, цвета и образно-ассоциативного строя изображения;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B95FB4" w:rsidRPr="00B95FB4" w:rsidTr="00496D57">
        <w:trPr>
          <w:trHeight w:val="690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1.3. Проводить работу по целевому сбору, анализу, обобщению и применению подготовительного материала.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выполнение целевого сбора, анализа и обобщения структурного, пластического и </w:t>
            </w:r>
            <w:proofErr w:type="spellStart"/>
            <w:r w:rsidRPr="00B95FB4">
              <w:rPr>
                <w:rFonts w:ascii="Times New Roman" w:hAnsi="Times New Roman" w:cs="Times New Roman"/>
              </w:rPr>
              <w:t>цвето</w:t>
            </w:r>
            <w:proofErr w:type="spellEnd"/>
            <w:r w:rsidRPr="00B95FB4">
              <w:rPr>
                <w:rFonts w:ascii="Times New Roman" w:hAnsi="Times New Roman" w:cs="Times New Roman"/>
              </w:rPr>
              <w:t>-тонального решения в подготовительных материалах;</w:t>
            </w:r>
          </w:p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>применение подготовительного материала в решении сложных ассоциативно - образных задач;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B95FB4" w:rsidRPr="00B95FB4" w:rsidTr="00496D57">
        <w:trPr>
          <w:trHeight w:val="555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ПК 1.4. Владеть основными принципами, методами и приемами работы над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дизайн-проектом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96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соблюдение последовательности всех необходимых этапов выполнения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дизайн-проекта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right="-163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637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ПК 1.5.  </w:t>
            </w:r>
            <w:r w:rsidRPr="00B95FB4">
              <w:rPr>
                <w:rFonts w:ascii="Times New Roman" w:hAnsi="Times New Roman" w:cs="Times New Roman"/>
              </w:rPr>
              <w:t>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целостность композиции и формообразование соответствуют принципам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дизайн-проектирования</w:t>
            </w:r>
            <w:proofErr w:type="gramEnd"/>
            <w:r w:rsidRPr="00B95FB4">
              <w:rPr>
                <w:rFonts w:ascii="Times New Roman" w:hAnsi="Times New Roman" w:cs="Times New Roman"/>
              </w:rPr>
              <w:t>;</w:t>
            </w:r>
          </w:p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оригинального решения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 средствами проектной графики и макетирования;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right="-163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Оценка учебно-творческих работ </w:t>
            </w:r>
          </w:p>
        </w:tc>
      </w:tr>
      <w:tr w:rsidR="00B95FB4" w:rsidRPr="00B95FB4" w:rsidTr="00496D57">
        <w:trPr>
          <w:trHeight w:val="140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с учетом особенностей материалов, технологии изготовления, современного производственного оборудования;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8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1.7. Использовать компьютерные технологии при реализации творческого замысла.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применение компьютерных технологий </w:t>
            </w:r>
            <w:r w:rsidRPr="00B95FB4">
              <w:rPr>
                <w:rFonts w:ascii="Times New Roman" w:hAnsi="Times New Roman" w:cs="Times New Roman"/>
                <w:bCs/>
              </w:rPr>
              <w:t>при раскрытии тематического замысла композиции;</w:t>
            </w:r>
          </w:p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оригинального решения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посредством компьютерных технологий;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1.8. Находить новые образно-пластические решения для каждой творческой задачи.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новых выразительных образно-пластических решений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lastRenderedPageBreak/>
              <w:t>ПК 1.9. Осуществлять процесс дизайн - проектирования.</w:t>
            </w:r>
          </w:p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концептуального решения дизайн </w:t>
            </w:r>
            <w:proofErr w:type="gramStart"/>
            <w:r w:rsidRPr="00B95FB4">
              <w:rPr>
                <w:rFonts w:ascii="Times New Roman" w:hAnsi="Times New Roman" w:cs="Times New Roman"/>
              </w:rPr>
              <w:t>–п</w:t>
            </w:r>
            <w:proofErr w:type="gramEnd"/>
            <w:r w:rsidRPr="00B95FB4">
              <w:rPr>
                <w:rFonts w:ascii="Times New Roman" w:hAnsi="Times New Roman" w:cs="Times New Roman"/>
              </w:rPr>
              <w:t>роекта;</w:t>
            </w:r>
          </w:p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технической документации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в соответствии с тематикой объекта;</w:t>
            </w:r>
          </w:p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</w:rPr>
              <w:t xml:space="preserve">выполнение графической части и макета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B95FB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ПК 1.10. Разрабатывать техническое задание на дизайнерскую продукцию.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</w:rPr>
              <w:t xml:space="preserve">создание технического задания на дизайнерскую продукцию с поэтапным выполнением </w:t>
            </w:r>
            <w:proofErr w:type="gramStart"/>
            <w:r w:rsidRPr="00B95FB4">
              <w:rPr>
                <w:rFonts w:ascii="Times New Roman" w:hAnsi="Times New Roman" w:cs="Times New Roman"/>
              </w:rPr>
              <w:t>дизайн-проекта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объяснение сущности и социаль</w:t>
            </w:r>
            <w:r w:rsidRPr="00B95FB4">
              <w:rPr>
                <w:rFonts w:ascii="Times New Roman" w:hAnsi="Times New Roman" w:cs="Times New Roman"/>
                <w:bCs/>
              </w:rPr>
              <w:softHyphen/>
              <w:t xml:space="preserve">ной значимости </w:t>
            </w:r>
            <w:r w:rsidRPr="00B95FB4">
              <w:rPr>
                <w:rFonts w:ascii="Times New Roman" w:hAnsi="Times New Roman" w:cs="Times New Roman"/>
              </w:rPr>
              <w:t>своей будущей специальности</w:t>
            </w:r>
            <w:r w:rsidRPr="00B95FB4">
              <w:rPr>
                <w:rFonts w:ascii="Times New Roman" w:hAnsi="Times New Roman" w:cs="Times New Roman"/>
                <w:bCs/>
              </w:rPr>
              <w:t xml:space="preserve"> в процессе творческой и исполнительской деятельности;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наличие положительных отзывов по итогам учебной и производственной прак</w:t>
            </w:r>
            <w:r w:rsidRPr="00B95FB4">
              <w:rPr>
                <w:rFonts w:ascii="Times New Roman" w:hAnsi="Times New Roman" w:cs="Times New Roman"/>
                <w:bCs/>
              </w:rPr>
              <w:softHyphen/>
              <w:t>тики;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использование специальной литературы и современных технологий в процессе творческой и исполнительской деятельности;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самостоятельность и обоснованность выбора и применения методов и способов в процессе творческой и исполнительской деятельности;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соответствие последовательности выполнения практических работ   инструкциям.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B95FB4">
              <w:rPr>
                <w:rFonts w:ascii="Times New Roman" w:hAnsi="Times New Roman" w:cs="Times New Roman"/>
                <w:bCs/>
              </w:rPr>
              <w:t>Наблюдение</w:t>
            </w:r>
            <w:r w:rsidRPr="00B95FB4">
              <w:rPr>
                <w:rFonts w:ascii="Times New Roman" w:hAnsi="Times New Roman" w:cs="Times New Roman"/>
              </w:rPr>
              <w:t xml:space="preserve"> последовательности выполнения заданий в процессе деятельности обучающегося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обоснованность композиционного решения, художественных приемов, компьютерных технологий при реализации  творческого замысла;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отбор и использование необходи</w:t>
            </w:r>
            <w:r w:rsidRPr="00B95FB4">
              <w:rPr>
                <w:rFonts w:ascii="Times New Roman" w:hAnsi="Times New Roman" w:cs="Times New Roman"/>
                <w:bCs/>
              </w:rPr>
              <w:softHyphen/>
              <w:t xml:space="preserve">мой информации </w:t>
            </w:r>
            <w:r w:rsidRPr="00B95FB4">
              <w:rPr>
                <w:rFonts w:ascii="Times New Roman" w:hAnsi="Times New Roman" w:cs="Times New Roman"/>
              </w:rPr>
              <w:t>для эффективного выполнения профессиональных задач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использование </w:t>
            </w:r>
            <w:r w:rsidRPr="00B95FB4">
              <w:rPr>
                <w:rFonts w:ascii="Times New Roman" w:hAnsi="Times New Roman" w:cs="Times New Roman"/>
              </w:rPr>
              <w:t>ИКТ  при выполнении практических за</w:t>
            </w:r>
            <w:r w:rsidRPr="00B95FB4">
              <w:rPr>
                <w:rFonts w:ascii="Times New Roman" w:hAnsi="Times New Roman" w:cs="Times New Roman"/>
              </w:rPr>
              <w:softHyphen/>
              <w:t>даний, в подготовке к занятиям, при выполнении самостоятельной ра</w:t>
            </w:r>
            <w:r w:rsidRPr="00B95FB4">
              <w:rPr>
                <w:rFonts w:ascii="Times New Roman" w:hAnsi="Times New Roman" w:cs="Times New Roman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взаимодействие с участниками образовательного процесса: студентами, преподавателями, художниками.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взаимодействия в процессе деятельности </w:t>
            </w:r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proofErr w:type="spellStart"/>
            <w:r w:rsidRPr="00B95FB4">
              <w:rPr>
                <w:rFonts w:ascii="Times New Roman" w:hAnsi="Times New Roman" w:cs="Times New Roman"/>
                <w:bCs/>
              </w:rPr>
              <w:t>сбоснованность</w:t>
            </w:r>
            <w:proofErr w:type="spellEnd"/>
            <w:r w:rsidRPr="00B95FB4">
              <w:rPr>
                <w:rFonts w:ascii="Times New Roman" w:hAnsi="Times New Roman" w:cs="Times New Roman"/>
                <w:bCs/>
              </w:rPr>
              <w:t xml:space="preserve"> принятия решений </w:t>
            </w:r>
            <w:r w:rsidRPr="00B95FB4">
              <w:rPr>
                <w:rFonts w:ascii="Times New Roman" w:hAnsi="Times New Roman" w:cs="Times New Roman"/>
              </w:rPr>
              <w:t xml:space="preserve">при реализации </w:t>
            </w:r>
            <w:r w:rsidRPr="00B95FB4">
              <w:rPr>
                <w:rFonts w:ascii="Times New Roman" w:hAnsi="Times New Roman" w:cs="Times New Roman"/>
                <w:bCs/>
              </w:rPr>
              <w:t>творческой и исполнительской деятельности;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соответствие качества выполненных творческих работ академическим требованиям;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самостоятельная корректировка действий при </w:t>
            </w:r>
            <w:r w:rsidRPr="00B95FB4">
              <w:rPr>
                <w:rFonts w:ascii="Times New Roman" w:hAnsi="Times New Roman" w:cs="Times New Roman"/>
              </w:rPr>
              <w:t xml:space="preserve">реализации </w:t>
            </w:r>
            <w:r w:rsidRPr="00B95FB4">
              <w:rPr>
                <w:rFonts w:ascii="Times New Roman" w:hAnsi="Times New Roman" w:cs="Times New Roman"/>
                <w:bCs/>
              </w:rPr>
              <w:t>творческой и исполнительской деятельности;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способность самостоятельно определять задачи и принимать решение при выполнении профессиональных задач;</w:t>
            </w:r>
          </w:p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>способность планировать собственную деятельность в ходе решения профессиональных задач;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5FB4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B95FB4">
              <w:rPr>
                <w:rFonts w:ascii="Times New Roman" w:hAnsi="Times New Roman" w:cs="Times New Roman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способность выявлять и применять современные технологии </w:t>
            </w:r>
            <w:r w:rsidRPr="00B95FB4">
              <w:rPr>
                <w:rFonts w:ascii="Times New Roman" w:hAnsi="Times New Roman" w:cs="Times New Roman"/>
              </w:rPr>
              <w:t>при выполнении практических за</w:t>
            </w:r>
            <w:r w:rsidRPr="00B95FB4">
              <w:rPr>
                <w:rFonts w:ascii="Times New Roman" w:hAnsi="Times New Roman" w:cs="Times New Roman"/>
              </w:rPr>
              <w:softHyphen/>
              <w:t>даний, в подготовке к занятиям, при выполнении самостоятельной ра</w:t>
            </w:r>
            <w:r w:rsidRPr="00B95FB4">
              <w:rPr>
                <w:rFonts w:ascii="Times New Roman" w:hAnsi="Times New Roman" w:cs="Times New Roman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ОК 10</w:t>
            </w:r>
            <w:proofErr w:type="gramStart"/>
            <w:r w:rsidRPr="00B95FB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95FB4">
              <w:rPr>
                <w:rFonts w:ascii="Times New Roman" w:hAnsi="Times New Roman" w:cs="Times New Roman"/>
              </w:rPr>
      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деятельности;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  <w:tr w:rsidR="00B95FB4" w:rsidRPr="00B95FB4" w:rsidTr="00496D57">
        <w:trPr>
          <w:trHeight w:val="269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ОК 11</w:t>
            </w:r>
            <w:proofErr w:type="gramStart"/>
            <w:r w:rsidRPr="00B95FB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B95FB4">
              <w:rPr>
                <w:rFonts w:ascii="Times New Roman" w:hAnsi="Times New Roman" w:cs="Times New Roman"/>
              </w:rPr>
              <w:t>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способность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Pr="00B95FB4" w:rsidRDefault="00B95FB4" w:rsidP="00B95F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5FB4">
              <w:rPr>
                <w:rFonts w:ascii="Times New Roman" w:hAnsi="Times New Roman" w:cs="Times New Roman"/>
                <w:bCs/>
              </w:rPr>
              <w:t xml:space="preserve">Наблюдение в процессе деятельности </w:t>
            </w:r>
            <w:proofErr w:type="gramStart"/>
            <w:r w:rsidRPr="00B95FB4">
              <w:rPr>
                <w:rFonts w:ascii="Times New Roman" w:hAnsi="Times New Roman" w:cs="Times New Roman"/>
                <w:bCs/>
              </w:rPr>
              <w:t>обучающегося</w:t>
            </w:r>
            <w:proofErr w:type="gramEnd"/>
          </w:p>
        </w:tc>
      </w:tr>
    </w:tbl>
    <w:p w:rsidR="00B95FB4" w:rsidRPr="00B95FB4" w:rsidRDefault="00B95FB4" w:rsidP="00B95F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учебно-творческих работ обучающихся </w:t>
      </w:r>
    </w:p>
    <w:p w:rsidR="00B95FB4" w:rsidRPr="00496D57" w:rsidRDefault="00B95FB4" w:rsidP="00496D57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при работе с натуры на открытом воздухе (пленэр)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1 Рисунок</w:t>
            </w: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:rsidTr="00B95FB4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пропорций предметов,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Конструктивное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Владение графической техникой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2 Живопись</w:t>
            </w:r>
          </w:p>
        </w:tc>
      </w:tr>
      <w:tr w:rsidR="00B95FB4" w:rsidTr="00B95FB4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B95FB4" w:rsidRDefault="00B95FB4" w:rsidP="00496D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:rsidTr="00B95FB4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пропорциональных цветовых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Передача формы предметов, объектов цветом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Живописно-пространственное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Владение живописной техникой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Default="00B95FB4" w:rsidP="0049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Раздел 3 Композиция</w:t>
            </w: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(статика)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восьми требований).</w:t>
            </w:r>
          </w:p>
          <w:p w:rsidR="00B95FB4" w:rsidRDefault="00B95FB4" w:rsidP="00496D57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шести требований)</w:t>
            </w:r>
          </w:p>
          <w:p w:rsidR="00B95FB4" w:rsidRDefault="00B95FB4" w:rsidP="00496D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(динамика)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Ритмическая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Пропорциональные соотношения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Цветогармоническое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Ахроматическое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Ассоциативно-образное 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Вариативность поисковых эскизов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pStyle w:val="a6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Владение графической культурой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 w:line="240" w:lineRule="auto"/>
              <w:rPr>
                <w:szCs w:val="28"/>
              </w:rPr>
            </w:pPr>
          </w:p>
        </w:tc>
      </w:tr>
    </w:tbl>
    <w:p w:rsidR="00B95FB4" w:rsidRDefault="00B95FB4" w:rsidP="00496D57">
      <w:pPr>
        <w:spacing w:after="0" w:line="240" w:lineRule="auto"/>
      </w:pPr>
    </w:p>
    <w:p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</w:t>
      </w:r>
    </w:p>
    <w:p w:rsidR="00B95FB4" w:rsidRPr="00496D57" w:rsidRDefault="00B95FB4" w:rsidP="00496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учебно-творческих работ обучающихся при выполнении росписи поверхности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:rsidRP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95FB4"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B95FB4"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:rsidRP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1 Качество подготовительных эскизов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«отлично»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«хорошо»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трех требований).</w:t>
            </w:r>
          </w:p>
          <w:p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«удовлетворительно»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60% (до двух требований)</w:t>
            </w:r>
          </w:p>
          <w:p w:rsidR="00B95FB4" w:rsidRP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 xml:space="preserve">Оценка </w:t>
            </w:r>
            <w:r w:rsidRPr="00B95FB4">
              <w:rPr>
                <w:rFonts w:ascii="Times New Roman" w:hAnsi="Times New Roman" w:cs="Times New Roman"/>
                <w:b/>
              </w:rPr>
              <w:t>«неудовлетворительно»</w:t>
            </w:r>
            <w:r w:rsidRPr="00B95FB4"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60% или задание не выполнено.</w:t>
            </w:r>
          </w:p>
        </w:tc>
      </w:tr>
      <w:tr w:rsidR="00B95FB4" w:rsidRP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2 Обоснованность образного и пластического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:rsidRP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3 Степень оригинальности и выразительности художественной формы и особенности ее восприятия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P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B95FB4">
            <w:pPr>
              <w:spacing w:after="0"/>
              <w:rPr>
                <w:rFonts w:ascii="Times New Roman" w:hAnsi="Times New Roman" w:cs="Times New Roman"/>
              </w:rPr>
            </w:pPr>
            <w:r w:rsidRPr="00B95FB4">
              <w:rPr>
                <w:rFonts w:ascii="Times New Roman" w:hAnsi="Times New Roman" w:cs="Times New Roman"/>
              </w:rPr>
              <w:t>4 Уровень проектной культуры и эстетические качества росписи поверхности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95FB4" w:rsidRPr="00B95FB4" w:rsidRDefault="00B95FB4" w:rsidP="00496D57">
      <w:pPr>
        <w:spacing w:after="0" w:line="240" w:lineRule="auto"/>
      </w:pPr>
    </w:p>
    <w:p w:rsidR="00B95FB4" w:rsidRDefault="00B95FB4" w:rsidP="00B95F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Критерии оценивания </w:t>
      </w:r>
    </w:p>
    <w:p w:rsidR="00B95FB4" w:rsidRPr="00496D57" w:rsidRDefault="00B95FB4" w:rsidP="00496D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учебно-творческих работ обучающихся при создании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</w:rPr>
        <w:t>дизайн-проекта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95FB4" w:rsidTr="00B95F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Качество подготовительных эскизов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трех требований).</w:t>
            </w:r>
          </w:p>
          <w:p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60% (до двух требований)</w:t>
            </w:r>
          </w:p>
          <w:p w:rsidR="00B95FB4" w:rsidRDefault="00B95FB4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60% или задание не выполнено.</w:t>
            </w: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Обоснованность образного и пластического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 оригинальности и выразительности художественной формы и особенности ее восприятия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5FB4" w:rsidTr="00B95FB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 w:rsidP="00496D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Уровень проектной культуры и эстетические качества </w:t>
            </w:r>
            <w:r w:rsidR="00496D57">
              <w:rPr>
                <w:rFonts w:ascii="Times New Roman" w:hAnsi="Times New Roman" w:cs="Times New Roman"/>
              </w:rPr>
              <w:t>дизайнерского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B4" w:rsidRDefault="00B95F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95FB4" w:rsidRDefault="00B95FB4" w:rsidP="00B95FB4"/>
    <w:p w:rsidR="00B95FB4" w:rsidRPr="00B95FB4" w:rsidRDefault="00B95FB4" w:rsidP="0083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95FB4" w:rsidRPr="00B95FB4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B" w:rsidRDefault="00B331AB" w:rsidP="00AD144D">
      <w:pPr>
        <w:spacing w:after="0" w:line="240" w:lineRule="auto"/>
      </w:pPr>
      <w:r>
        <w:separator/>
      </w:r>
    </w:p>
  </w:endnote>
  <w:endnote w:type="continuationSeparator" w:id="0">
    <w:p w:rsidR="00B331AB" w:rsidRDefault="00B331AB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8299"/>
      <w:docPartObj>
        <w:docPartGallery w:val="Page Numbers (Bottom of Page)"/>
        <w:docPartUnique/>
      </w:docPartObj>
    </w:sdtPr>
    <w:sdtEndPr/>
    <w:sdtContent>
      <w:p w:rsidR="00B331AB" w:rsidRDefault="008E21A1">
        <w:pPr>
          <w:pStyle w:val="ab"/>
          <w:jc w:val="center"/>
        </w:pPr>
        <w:r>
          <w:fldChar w:fldCharType="begin"/>
        </w:r>
        <w:r w:rsidR="00B331AB">
          <w:instrText xml:space="preserve"> PAGE   \* MERGEFORMAT </w:instrText>
        </w:r>
        <w:r>
          <w:fldChar w:fldCharType="separate"/>
        </w:r>
        <w:r w:rsidR="00436F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31AB" w:rsidRDefault="00B331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B" w:rsidRDefault="00B331AB" w:rsidP="00AD144D">
      <w:pPr>
        <w:spacing w:after="0" w:line="240" w:lineRule="auto"/>
      </w:pPr>
      <w:r>
        <w:separator/>
      </w:r>
    </w:p>
  </w:footnote>
  <w:footnote w:type="continuationSeparator" w:id="0">
    <w:p w:rsidR="00B331AB" w:rsidRDefault="00B331AB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3663"/>
    <w:multiLevelType w:val="hybridMultilevel"/>
    <w:tmpl w:val="3CD66E60"/>
    <w:lvl w:ilvl="0" w:tplc="2728857A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6045E"/>
    <w:multiLevelType w:val="hybridMultilevel"/>
    <w:tmpl w:val="C7F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34664"/>
    <w:multiLevelType w:val="hybridMultilevel"/>
    <w:tmpl w:val="3C5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F1EE9"/>
    <w:multiLevelType w:val="hybridMultilevel"/>
    <w:tmpl w:val="8AF4273A"/>
    <w:lvl w:ilvl="0" w:tplc="2ED89402">
      <w:start w:val="1"/>
      <w:numFmt w:val="decimal"/>
      <w:lvlText w:val="%1."/>
      <w:lvlJc w:val="left"/>
      <w:pPr>
        <w:ind w:left="50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04706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B239B"/>
    <w:multiLevelType w:val="hybridMultilevel"/>
    <w:tmpl w:val="C9D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043F1"/>
    <w:multiLevelType w:val="hybridMultilevel"/>
    <w:tmpl w:val="3C38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75AF"/>
    <w:multiLevelType w:val="multilevel"/>
    <w:tmpl w:val="F2E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03FBD"/>
    <w:multiLevelType w:val="hybridMultilevel"/>
    <w:tmpl w:val="C7F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862AD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577B4C"/>
    <w:multiLevelType w:val="multilevel"/>
    <w:tmpl w:val="B8C27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382C5E"/>
    <w:multiLevelType w:val="hybridMultilevel"/>
    <w:tmpl w:val="E37EF16E"/>
    <w:lvl w:ilvl="0" w:tplc="93C467D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E7F28"/>
    <w:multiLevelType w:val="hybridMultilevel"/>
    <w:tmpl w:val="996E7BFE"/>
    <w:lvl w:ilvl="0" w:tplc="5B16B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E5DDD"/>
    <w:multiLevelType w:val="multilevel"/>
    <w:tmpl w:val="F2E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91899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0"/>
  </w:num>
  <w:num w:numId="18">
    <w:abstractNumId w:val="31"/>
  </w:num>
  <w:num w:numId="19">
    <w:abstractNumId w:val="15"/>
  </w:num>
  <w:num w:numId="20">
    <w:abstractNumId w:val="29"/>
  </w:num>
  <w:num w:numId="21">
    <w:abstractNumId w:val="26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67"/>
    <w:rsid w:val="000069F0"/>
    <w:rsid w:val="00017D1F"/>
    <w:rsid w:val="000230D2"/>
    <w:rsid w:val="00026373"/>
    <w:rsid w:val="00026CC9"/>
    <w:rsid w:val="0003075F"/>
    <w:rsid w:val="000548D4"/>
    <w:rsid w:val="00066865"/>
    <w:rsid w:val="000A3392"/>
    <w:rsid w:val="000B2107"/>
    <w:rsid w:val="000C1045"/>
    <w:rsid w:val="000C3488"/>
    <w:rsid w:val="000C5879"/>
    <w:rsid w:val="000F3D7E"/>
    <w:rsid w:val="00110C8E"/>
    <w:rsid w:val="00115038"/>
    <w:rsid w:val="001157BB"/>
    <w:rsid w:val="001227C1"/>
    <w:rsid w:val="001417D3"/>
    <w:rsid w:val="00142871"/>
    <w:rsid w:val="00155657"/>
    <w:rsid w:val="00161B37"/>
    <w:rsid w:val="001761A8"/>
    <w:rsid w:val="001853B1"/>
    <w:rsid w:val="00193E81"/>
    <w:rsid w:val="0019601F"/>
    <w:rsid w:val="001B5775"/>
    <w:rsid w:val="001C27FF"/>
    <w:rsid w:val="001C41E8"/>
    <w:rsid w:val="001C62F0"/>
    <w:rsid w:val="001D2A52"/>
    <w:rsid w:val="001D49F5"/>
    <w:rsid w:val="001F2BB2"/>
    <w:rsid w:val="0021767D"/>
    <w:rsid w:val="00223224"/>
    <w:rsid w:val="002401EF"/>
    <w:rsid w:val="002516F6"/>
    <w:rsid w:val="00251A1B"/>
    <w:rsid w:val="00261621"/>
    <w:rsid w:val="00263008"/>
    <w:rsid w:val="00267B69"/>
    <w:rsid w:val="00274B2A"/>
    <w:rsid w:val="00277318"/>
    <w:rsid w:val="0029202D"/>
    <w:rsid w:val="002B2023"/>
    <w:rsid w:val="002B2144"/>
    <w:rsid w:val="002C18F6"/>
    <w:rsid w:val="002C2BCA"/>
    <w:rsid w:val="002D078E"/>
    <w:rsid w:val="002D7D11"/>
    <w:rsid w:val="002E3C51"/>
    <w:rsid w:val="0030435D"/>
    <w:rsid w:val="0031025F"/>
    <w:rsid w:val="00337555"/>
    <w:rsid w:val="003518FE"/>
    <w:rsid w:val="0036321F"/>
    <w:rsid w:val="00371F03"/>
    <w:rsid w:val="00381A8F"/>
    <w:rsid w:val="00386B2E"/>
    <w:rsid w:val="00391BF1"/>
    <w:rsid w:val="003A543F"/>
    <w:rsid w:val="003A77C1"/>
    <w:rsid w:val="003B50C6"/>
    <w:rsid w:val="003F633B"/>
    <w:rsid w:val="003F69F0"/>
    <w:rsid w:val="00413DA4"/>
    <w:rsid w:val="00415C3F"/>
    <w:rsid w:val="00433936"/>
    <w:rsid w:val="00436F61"/>
    <w:rsid w:val="00441167"/>
    <w:rsid w:val="00470FF3"/>
    <w:rsid w:val="00472E95"/>
    <w:rsid w:val="004960B7"/>
    <w:rsid w:val="00496D57"/>
    <w:rsid w:val="004B03B5"/>
    <w:rsid w:val="004E0684"/>
    <w:rsid w:val="004E2544"/>
    <w:rsid w:val="004E4DF9"/>
    <w:rsid w:val="004F40D1"/>
    <w:rsid w:val="005441E4"/>
    <w:rsid w:val="0056302D"/>
    <w:rsid w:val="00572B18"/>
    <w:rsid w:val="0058282A"/>
    <w:rsid w:val="00597B84"/>
    <w:rsid w:val="005C3570"/>
    <w:rsid w:val="005D6389"/>
    <w:rsid w:val="005D7583"/>
    <w:rsid w:val="005E42F3"/>
    <w:rsid w:val="005F7FCE"/>
    <w:rsid w:val="00604195"/>
    <w:rsid w:val="00614BF7"/>
    <w:rsid w:val="00615920"/>
    <w:rsid w:val="00616B93"/>
    <w:rsid w:val="00624609"/>
    <w:rsid w:val="006249D8"/>
    <w:rsid w:val="00625F09"/>
    <w:rsid w:val="00627CED"/>
    <w:rsid w:val="006512D9"/>
    <w:rsid w:val="006529AB"/>
    <w:rsid w:val="0067257D"/>
    <w:rsid w:val="00682BF6"/>
    <w:rsid w:val="00684E21"/>
    <w:rsid w:val="006930F6"/>
    <w:rsid w:val="00695BD0"/>
    <w:rsid w:val="00695F46"/>
    <w:rsid w:val="006A55FE"/>
    <w:rsid w:val="006D3EBB"/>
    <w:rsid w:val="006D4438"/>
    <w:rsid w:val="006D4CB9"/>
    <w:rsid w:val="006E5B43"/>
    <w:rsid w:val="006F0157"/>
    <w:rsid w:val="00710160"/>
    <w:rsid w:val="00710193"/>
    <w:rsid w:val="00737E00"/>
    <w:rsid w:val="00744AEF"/>
    <w:rsid w:val="00753790"/>
    <w:rsid w:val="00763AAD"/>
    <w:rsid w:val="0077424B"/>
    <w:rsid w:val="007825DE"/>
    <w:rsid w:val="00792438"/>
    <w:rsid w:val="007A2681"/>
    <w:rsid w:val="007A6A4C"/>
    <w:rsid w:val="007C53EF"/>
    <w:rsid w:val="007D304B"/>
    <w:rsid w:val="007E0F16"/>
    <w:rsid w:val="007F2712"/>
    <w:rsid w:val="00805C4D"/>
    <w:rsid w:val="00806F66"/>
    <w:rsid w:val="0081246F"/>
    <w:rsid w:val="00812732"/>
    <w:rsid w:val="008209D7"/>
    <w:rsid w:val="00832D3D"/>
    <w:rsid w:val="00835E35"/>
    <w:rsid w:val="00864D22"/>
    <w:rsid w:val="008828F5"/>
    <w:rsid w:val="00894E3C"/>
    <w:rsid w:val="00894EA3"/>
    <w:rsid w:val="008C2A6C"/>
    <w:rsid w:val="008E21A1"/>
    <w:rsid w:val="00900C09"/>
    <w:rsid w:val="00911E01"/>
    <w:rsid w:val="009143A8"/>
    <w:rsid w:val="00915835"/>
    <w:rsid w:val="00936949"/>
    <w:rsid w:val="00955546"/>
    <w:rsid w:val="00966E83"/>
    <w:rsid w:val="00970974"/>
    <w:rsid w:val="00994E51"/>
    <w:rsid w:val="009B30F8"/>
    <w:rsid w:val="009B3C12"/>
    <w:rsid w:val="009C3700"/>
    <w:rsid w:val="009D5989"/>
    <w:rsid w:val="009F0209"/>
    <w:rsid w:val="00A07358"/>
    <w:rsid w:val="00A212BB"/>
    <w:rsid w:val="00A327E1"/>
    <w:rsid w:val="00A36CE9"/>
    <w:rsid w:val="00A42FA3"/>
    <w:rsid w:val="00A435C9"/>
    <w:rsid w:val="00A437E3"/>
    <w:rsid w:val="00A53505"/>
    <w:rsid w:val="00A63246"/>
    <w:rsid w:val="00A66D5A"/>
    <w:rsid w:val="00A83C82"/>
    <w:rsid w:val="00A947A2"/>
    <w:rsid w:val="00A96820"/>
    <w:rsid w:val="00A96C4F"/>
    <w:rsid w:val="00AA0557"/>
    <w:rsid w:val="00AA6C9E"/>
    <w:rsid w:val="00AB3CE5"/>
    <w:rsid w:val="00AD144D"/>
    <w:rsid w:val="00AD6381"/>
    <w:rsid w:val="00AD7AE5"/>
    <w:rsid w:val="00AE3F58"/>
    <w:rsid w:val="00AE7D51"/>
    <w:rsid w:val="00B02EB7"/>
    <w:rsid w:val="00B17862"/>
    <w:rsid w:val="00B331AB"/>
    <w:rsid w:val="00B434DA"/>
    <w:rsid w:val="00B60EFF"/>
    <w:rsid w:val="00B710B9"/>
    <w:rsid w:val="00B7170D"/>
    <w:rsid w:val="00B874F5"/>
    <w:rsid w:val="00B95FB4"/>
    <w:rsid w:val="00BB1D74"/>
    <w:rsid w:val="00BB3A4D"/>
    <w:rsid w:val="00BD2C80"/>
    <w:rsid w:val="00C0283B"/>
    <w:rsid w:val="00C07492"/>
    <w:rsid w:val="00C161EE"/>
    <w:rsid w:val="00C24FD6"/>
    <w:rsid w:val="00C2597C"/>
    <w:rsid w:val="00C51782"/>
    <w:rsid w:val="00C61DC9"/>
    <w:rsid w:val="00C83D1D"/>
    <w:rsid w:val="00C90706"/>
    <w:rsid w:val="00C92BC6"/>
    <w:rsid w:val="00CA763D"/>
    <w:rsid w:val="00CB3EEA"/>
    <w:rsid w:val="00CC1DC1"/>
    <w:rsid w:val="00CC2F48"/>
    <w:rsid w:val="00CD73AF"/>
    <w:rsid w:val="00CE0EA1"/>
    <w:rsid w:val="00CE105E"/>
    <w:rsid w:val="00CE65DA"/>
    <w:rsid w:val="00CF0805"/>
    <w:rsid w:val="00D04916"/>
    <w:rsid w:val="00D305CB"/>
    <w:rsid w:val="00D45481"/>
    <w:rsid w:val="00D550EB"/>
    <w:rsid w:val="00D644B8"/>
    <w:rsid w:val="00D75050"/>
    <w:rsid w:val="00D83C96"/>
    <w:rsid w:val="00DA5811"/>
    <w:rsid w:val="00DC33BD"/>
    <w:rsid w:val="00DD2488"/>
    <w:rsid w:val="00DD29E0"/>
    <w:rsid w:val="00DD2FBF"/>
    <w:rsid w:val="00DD4BD1"/>
    <w:rsid w:val="00DF0E0C"/>
    <w:rsid w:val="00DF37C9"/>
    <w:rsid w:val="00E11D9A"/>
    <w:rsid w:val="00E20D69"/>
    <w:rsid w:val="00E3454E"/>
    <w:rsid w:val="00E349C4"/>
    <w:rsid w:val="00E36FD5"/>
    <w:rsid w:val="00E44717"/>
    <w:rsid w:val="00E44FC2"/>
    <w:rsid w:val="00E45812"/>
    <w:rsid w:val="00E4692D"/>
    <w:rsid w:val="00E713C9"/>
    <w:rsid w:val="00E7494C"/>
    <w:rsid w:val="00EA5271"/>
    <w:rsid w:val="00EB2B50"/>
    <w:rsid w:val="00EC4B44"/>
    <w:rsid w:val="00EE703A"/>
    <w:rsid w:val="00EF71CE"/>
    <w:rsid w:val="00EF7B25"/>
    <w:rsid w:val="00EF7F57"/>
    <w:rsid w:val="00F00225"/>
    <w:rsid w:val="00F01462"/>
    <w:rsid w:val="00F22431"/>
    <w:rsid w:val="00F247B6"/>
    <w:rsid w:val="00F370B3"/>
    <w:rsid w:val="00F4794C"/>
    <w:rsid w:val="00F520F0"/>
    <w:rsid w:val="00F560B6"/>
    <w:rsid w:val="00F62596"/>
    <w:rsid w:val="00F634E1"/>
    <w:rsid w:val="00F714E9"/>
    <w:rsid w:val="00F75A15"/>
    <w:rsid w:val="00F83424"/>
    <w:rsid w:val="00FA378B"/>
    <w:rsid w:val="00FC646A"/>
    <w:rsid w:val="00FE0E9A"/>
    <w:rsid w:val="00FE2250"/>
    <w:rsid w:val="00FE2E9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1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locked/>
    <w:rsid w:val="00820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8209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2">
    <w:name w:val="Body Text Indent 2"/>
    <w:basedOn w:val="a"/>
    <w:link w:val="23"/>
    <w:semiHidden/>
    <w:unhideWhenUsed/>
    <w:rsid w:val="00D83C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83C9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7358"/>
    <w:rPr>
      <w:rFonts w:ascii="Segoe UI" w:hAnsi="Segoe UI" w:cs="Segoe UI"/>
      <w:sz w:val="18"/>
      <w:szCs w:val="18"/>
    </w:rPr>
  </w:style>
  <w:style w:type="paragraph" w:styleId="24">
    <w:name w:val="Body Text 2"/>
    <w:basedOn w:val="a"/>
    <w:link w:val="25"/>
    <w:uiPriority w:val="99"/>
    <w:unhideWhenUsed/>
    <w:rsid w:val="002D07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D078E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15835"/>
  </w:style>
  <w:style w:type="character" w:customStyle="1" w:styleId="20">
    <w:name w:val="Заголовок 2 Знак"/>
    <w:basedOn w:val="a0"/>
    <w:link w:val="2"/>
    <w:uiPriority w:val="9"/>
    <w:semiHidden/>
    <w:rsid w:val="009158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udozhnikam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ticum.org/index.php?option=com_content&amp;view=article&amp;id=135:kravzov&amp;catid=51:2010-11-15-13-56-15&amp;Itemid=5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teka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784-175B-4644-B097-352A8AF2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ЙОХУ</cp:lastModifiedBy>
  <cp:revision>18</cp:revision>
  <cp:lastPrinted>2014-11-29T08:00:00Z</cp:lastPrinted>
  <dcterms:created xsi:type="dcterms:W3CDTF">2017-10-05T07:29:00Z</dcterms:created>
  <dcterms:modified xsi:type="dcterms:W3CDTF">2022-12-01T07:49:00Z</dcterms:modified>
</cp:coreProperties>
</file>