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08" w:rsidRDefault="005D6008" w:rsidP="005D60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рекомендации по подготовке и защите устного сообщения</w:t>
      </w:r>
    </w:p>
    <w:p w:rsidR="005D6008" w:rsidRDefault="005D6008" w:rsidP="005D6008">
      <w:pPr>
        <w:spacing w:after="0" w:line="240" w:lineRule="auto"/>
        <w:jc w:val="both"/>
        <w:rPr>
          <w:rFonts w:ascii="Times New Roman" w:eastAsia="Calibri" w:hAnsi="Times New Roman"/>
          <w:b/>
          <w:sz w:val="24"/>
        </w:rPr>
      </w:pPr>
    </w:p>
    <w:p w:rsidR="005D6008" w:rsidRDefault="005D6008" w:rsidP="005D6008">
      <w:pPr>
        <w:spacing w:after="0" w:line="240" w:lineRule="auto"/>
        <w:jc w:val="both"/>
        <w:rPr>
          <w:rFonts w:ascii="Times New Roman" w:eastAsia="Calibri" w:hAnsi="Times New Roman"/>
          <w:b/>
          <w:sz w:val="24"/>
        </w:rPr>
      </w:pP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Устное сообщение</w:t>
      </w:r>
      <w:r>
        <w:rPr>
          <w:rFonts w:ascii="Times New Roman" w:hAnsi="Times New Roman"/>
          <w:sz w:val="24"/>
        </w:rPr>
        <w:t xml:space="preserve"> должно представлять собой логически последовательное </w:t>
      </w:r>
      <w:r>
        <w:rPr>
          <w:rFonts w:ascii="Times New Roman" w:hAnsi="Times New Roman"/>
          <w:sz w:val="24"/>
        </w:rPr>
        <w:t>выступление перед аудиторией</w:t>
      </w:r>
      <w:r>
        <w:rPr>
          <w:rFonts w:ascii="Times New Roman" w:hAnsi="Times New Roman"/>
          <w:sz w:val="24"/>
        </w:rPr>
        <w:t>, демонстрирующее умение студента применять профессиональную терминологию.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  <w:u w:val="single"/>
        </w:rPr>
        <w:t>первом этапе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 сообщения</w:t>
      </w:r>
      <w:r>
        <w:rPr>
          <w:rFonts w:ascii="Times New Roman" w:hAnsi="Times New Roman"/>
          <w:sz w:val="24"/>
        </w:rPr>
        <w:t xml:space="preserve"> необходимо изучить учебный материал основного </w:t>
      </w:r>
      <w:r>
        <w:rPr>
          <w:rFonts w:ascii="Times New Roman" w:hAnsi="Times New Roman"/>
          <w:sz w:val="24"/>
        </w:rPr>
        <w:t xml:space="preserve">(рекомендованного преподавателем) и дополнительного (выбранного по усмотрению студента) </w:t>
      </w:r>
      <w:r>
        <w:rPr>
          <w:rFonts w:ascii="Times New Roman" w:hAnsi="Times New Roman"/>
          <w:sz w:val="24"/>
        </w:rPr>
        <w:t xml:space="preserve">источника, выделяя самое главное по ходу чтения. 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Второй этап </w:t>
      </w:r>
      <w:r>
        <w:rPr>
          <w:rFonts w:ascii="Times New Roman" w:hAnsi="Times New Roman"/>
          <w:sz w:val="24"/>
        </w:rPr>
        <w:t xml:space="preserve">работы над заданием – составление плана сообщения. 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Третий</w:t>
      </w:r>
      <w:r>
        <w:rPr>
          <w:rFonts w:ascii="Times New Roman" w:hAnsi="Times New Roman"/>
          <w:sz w:val="24"/>
          <w:u w:val="single"/>
        </w:rPr>
        <w:t xml:space="preserve"> этап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составление</w:t>
      </w:r>
      <w:r>
        <w:rPr>
          <w:rFonts w:ascii="Times New Roman" w:hAnsi="Times New Roman"/>
          <w:sz w:val="24"/>
        </w:rPr>
        <w:t xml:space="preserve"> текста сообщения</w:t>
      </w:r>
      <w:r>
        <w:rPr>
          <w:rFonts w:ascii="Times New Roman" w:hAnsi="Times New Roman"/>
          <w:sz w:val="24"/>
        </w:rPr>
        <w:t>, которое</w:t>
      </w:r>
      <w:r>
        <w:rPr>
          <w:rFonts w:ascii="Times New Roman" w:hAnsi="Times New Roman"/>
          <w:sz w:val="24"/>
        </w:rPr>
        <w:t xml:space="preserve"> должно </w:t>
      </w:r>
      <w:r>
        <w:rPr>
          <w:rFonts w:ascii="Times New Roman" w:hAnsi="Times New Roman"/>
          <w:sz w:val="24"/>
        </w:rPr>
        <w:t>отражать достижение цели решение поставленных в условиях задания задач</w:t>
      </w:r>
      <w:r>
        <w:rPr>
          <w:rFonts w:ascii="Times New Roman" w:hAnsi="Times New Roman"/>
          <w:sz w:val="24"/>
        </w:rPr>
        <w:t xml:space="preserve">. 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Четвертый этап</w:t>
      </w:r>
      <w:r>
        <w:rPr>
          <w:rFonts w:ascii="Times New Roman" w:hAnsi="Times New Roman"/>
          <w:sz w:val="24"/>
        </w:rPr>
        <w:t xml:space="preserve"> – оформление текста выступления. Данный этап является заключительной стадией подготовки сообщения, когда автор сводит весь материал в единое целое и оформляет его в соответствии с установленными требованиями: 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шрифт</w:t>
      </w:r>
      <w:r>
        <w:rPr>
          <w:rFonts w:ascii="Times New Roman" w:hAnsi="Times New Roman"/>
          <w:sz w:val="24"/>
          <w:lang w:val="en-US"/>
        </w:rPr>
        <w:t xml:space="preserve"> – Times New Roman, </w:t>
      </w:r>
      <w:proofErr w:type="spellStart"/>
      <w:r>
        <w:rPr>
          <w:rFonts w:ascii="Times New Roman" w:hAnsi="Times New Roman"/>
          <w:sz w:val="24"/>
          <w:lang w:val="en-US"/>
        </w:rPr>
        <w:t>размер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шрифта</w:t>
      </w:r>
      <w:proofErr w:type="spellEnd"/>
      <w:r>
        <w:rPr>
          <w:rFonts w:ascii="Times New Roman" w:hAnsi="Times New Roman"/>
          <w:sz w:val="24"/>
          <w:lang w:val="en-US"/>
        </w:rPr>
        <w:t xml:space="preserve"> – 12; 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поля: верхнее, нижнее, правое – 2 см, левой 2,5 см;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абзац – 1,25;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междустрочный интервал - 1. 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Правильно оформить сообщение также важно, поскольку отклонение от установленных требований влечет </w:t>
      </w:r>
      <w:r>
        <w:rPr>
          <w:rFonts w:ascii="Times New Roman" w:hAnsi="Times New Roman"/>
          <w:sz w:val="24"/>
        </w:rPr>
        <w:t>снижению отметки при оценивании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 Сообщение должно обязательно включать титульный лист, введение, основную часть, выводы (приложение). Чистовое оформление работы должно начинаться только после тщательной проверки материала на отсутствие ошибок, опечаток, после проверки на логичность и последовательность изложения. Также следует проверить точность цитат и ссылок, устранить стилистические ошибки.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Завершающий (пятый) этап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устная </w:t>
      </w:r>
      <w:r>
        <w:rPr>
          <w:rFonts w:ascii="Times New Roman" w:hAnsi="Times New Roman"/>
          <w:sz w:val="24"/>
        </w:rPr>
        <w:t xml:space="preserve">защита </w:t>
      </w:r>
      <w:r>
        <w:rPr>
          <w:rFonts w:ascii="Times New Roman" w:hAnsi="Times New Roman"/>
          <w:sz w:val="24"/>
        </w:rPr>
        <w:t>сообщения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sz w:val="24"/>
        </w:rPr>
        <w:t xml:space="preserve"> основном состоит из </w:t>
      </w:r>
      <w:r>
        <w:rPr>
          <w:rFonts w:ascii="Times New Roman" w:hAnsi="Times New Roman"/>
          <w:sz w:val="24"/>
        </w:rPr>
        <w:t>выступления в течении</w:t>
      </w:r>
      <w:r>
        <w:rPr>
          <w:rFonts w:ascii="Times New Roman" w:hAnsi="Times New Roman"/>
          <w:sz w:val="24"/>
        </w:rPr>
        <w:t xml:space="preserve"> 5-7 минут, котор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должен быть четким, конкретным, раскрывающим основные положения. </w:t>
      </w:r>
      <w:r>
        <w:rPr>
          <w:rFonts w:ascii="Times New Roman" w:hAnsi="Times New Roman"/>
          <w:sz w:val="24"/>
        </w:rPr>
        <w:t>Помимо этого,</w:t>
      </w:r>
      <w:r>
        <w:rPr>
          <w:rFonts w:ascii="Times New Roman" w:hAnsi="Times New Roman"/>
          <w:sz w:val="24"/>
        </w:rPr>
        <w:t xml:space="preserve"> следует сделать соответствующие выводы. </w:t>
      </w:r>
    </w:p>
    <w:p w:rsidR="00DB688F" w:rsidRDefault="00DB688F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Начинать свое выступление следует с обращения к аудитории приветственными словами: </w:t>
      </w:r>
      <w:r>
        <w:rPr>
          <w:rFonts w:ascii="Times New Roman" w:hAnsi="Times New Roman"/>
          <w:i/>
          <w:sz w:val="24"/>
        </w:rPr>
        <w:t>Уважаемые ... Разрешите представить Вашему вниманию …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Никогда не читайте доклад! Чтобы не сбиться, пользуйтесь планом или выписанной на доске информацией. Говорите громко, отчетливо, не торопитесь. В особо важных местах делайте паузу или меняйте информацию – это облегчит ее восприятие для аудитории.</w:t>
      </w:r>
    </w:p>
    <w:p w:rsidR="005D6008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содержания </w:t>
      </w:r>
      <w:r>
        <w:rPr>
          <w:rFonts w:ascii="Times New Roman" w:hAnsi="Times New Roman"/>
          <w:sz w:val="24"/>
        </w:rPr>
        <w:t>сообщения</w:t>
      </w:r>
      <w:r>
        <w:rPr>
          <w:rFonts w:ascii="Times New Roman" w:hAnsi="Times New Roman"/>
          <w:sz w:val="24"/>
        </w:rPr>
        <w:t>:</w:t>
      </w:r>
    </w:p>
    <w:p w:rsidR="005D6008" w:rsidRPr="0084085B" w:rsidRDefault="005D6008" w:rsidP="005D600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Уважаемые ... Разрешите представить Вашему вниманию …</w:t>
      </w:r>
    </w:p>
    <w:p w:rsidR="005D6008" w:rsidRPr="0084085B" w:rsidRDefault="005D6008" w:rsidP="005D60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Введение </w:t>
      </w:r>
      <w:r>
        <w:rPr>
          <w:rFonts w:ascii="Times New Roman" w:hAnsi="Times New Roman"/>
          <w:sz w:val="24"/>
        </w:rPr>
        <w:t xml:space="preserve">(объем от 1 до 2-х </w:t>
      </w:r>
      <w:r>
        <w:rPr>
          <w:rFonts w:ascii="Times New Roman" w:hAnsi="Times New Roman"/>
          <w:sz w:val="24"/>
        </w:rPr>
        <w:t>абзацев) …</w:t>
      </w:r>
      <w:r>
        <w:rPr>
          <w:rFonts w:ascii="Times New Roman" w:hAnsi="Times New Roman"/>
          <w:sz w:val="24"/>
        </w:rPr>
        <w:t>.</w:t>
      </w:r>
    </w:p>
    <w:p w:rsidR="005D6008" w:rsidRPr="0084085B" w:rsidRDefault="005D6008" w:rsidP="005D60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Основная часть</w:t>
      </w:r>
      <w:r>
        <w:rPr>
          <w:rFonts w:ascii="Times New Roman" w:hAnsi="Times New Roman"/>
          <w:sz w:val="24"/>
        </w:rPr>
        <w:t xml:space="preserve"> (объем от 2 до 4-х абзацев) …</w:t>
      </w: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Выводы </w:t>
      </w:r>
      <w:r>
        <w:rPr>
          <w:rFonts w:ascii="Times New Roman" w:hAnsi="Times New Roman"/>
          <w:sz w:val="24"/>
        </w:rPr>
        <w:t xml:space="preserve">(объем от 1 до 2-х </w:t>
      </w:r>
      <w:r>
        <w:rPr>
          <w:rFonts w:ascii="Times New Roman" w:hAnsi="Times New Roman"/>
          <w:sz w:val="24"/>
        </w:rPr>
        <w:t>абзацев) …</w:t>
      </w:r>
      <w:r>
        <w:rPr>
          <w:rFonts w:ascii="Times New Roman" w:hAnsi="Times New Roman"/>
          <w:sz w:val="24"/>
        </w:rPr>
        <w:t>.</w:t>
      </w: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B688F" w:rsidRDefault="00DB688F" w:rsidP="005D60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оценивания </w:t>
      </w:r>
      <w:r>
        <w:rPr>
          <w:rFonts w:ascii="Times New Roman" w:hAnsi="Times New Roman"/>
          <w:b/>
          <w:sz w:val="24"/>
        </w:rPr>
        <w:t>сообщения</w:t>
      </w:r>
      <w:r>
        <w:rPr>
          <w:rFonts w:ascii="Times New Roman" w:hAnsi="Times New Roman"/>
          <w:b/>
          <w:sz w:val="24"/>
        </w:rPr>
        <w:t>:</w:t>
      </w: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30"/>
        <w:gridCol w:w="1614"/>
        <w:gridCol w:w="5632"/>
        <w:gridCol w:w="851"/>
      </w:tblGrid>
      <w:tr w:rsidR="005D6008" w:rsidRPr="0084085B" w:rsidTr="00DB68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5D6008">
            <w:pPr>
              <w:spacing w:after="0" w:line="240" w:lineRule="auto"/>
              <w:ind w:left="-81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5B">
              <w:rPr>
                <w:rFonts w:ascii="Times New Roman" w:hAnsi="Times New Roman"/>
                <w:b/>
                <w:sz w:val="24"/>
                <w:szCs w:val="24"/>
              </w:rPr>
              <w:t>Область оценивания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5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5B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5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D6008" w:rsidRPr="0084085B" w:rsidTr="00DB688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Оценка достижения цели задания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Соответствие содержания выступления поставленным задачам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содержание выступления логически последовательно и соответствует поставленным задачам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в содержании выступления нарушена логическая последовательность, но присутствует соответствие поставленным задачам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содержание выступления логически последовательно, но присутствует несоответствие поставленным задачам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Содержание речи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Достоверность информации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содержание информации достоверно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в содержании материала присутствуют неточности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информация содержит фактические искажения,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Подбор информации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отбор материала, последовательность изложения, его композиция демонстрируют глубокое понимание содержания изученных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материал тем хорошо изучен и представлен в четко структурированном 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материал тем изучен, но представлен в нечетко структурированном 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Организация речи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наличие грамотного применения профессиональных терминов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наличие четкого соотношения основных положений друг с другом в виде содержательных законченных высказываний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изложение материала с нормами литературного языка, отсутствие речевых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Оформление сообщения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оформление текста сообщения соответствует установленным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в оформлении текста сообщения присутствуют незначительные отклонения от установленных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6008" w:rsidRPr="0084085B" w:rsidTr="00DB688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8" w:rsidRPr="0084085B" w:rsidRDefault="005D6008" w:rsidP="0090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оформление текста сообщения не соответствует установленным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8" w:rsidRPr="0084085B" w:rsidRDefault="005D6008" w:rsidP="009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6008" w:rsidRDefault="005D6008" w:rsidP="005D600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5D6008" w:rsidRDefault="005D6008" w:rsidP="005D6008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t>Оценка «5» (отлично)</w:t>
      </w:r>
      <w:r>
        <w:rPr>
          <w:rFonts w:ascii="Times New Roman" w:hAnsi="Times New Roman"/>
          <w:sz w:val="24"/>
        </w:rPr>
        <w:t xml:space="preserve"> выставляется при набранном студентом от 14 до 15 баллов (93 - 100%).</w:t>
      </w: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«4» (хорошо</w:t>
      </w:r>
      <w:r>
        <w:rPr>
          <w:rFonts w:ascii="Times New Roman" w:hAnsi="Times New Roman"/>
          <w:sz w:val="24"/>
        </w:rPr>
        <w:t>) – при количестве от 11 до 13 баллов (75 - 90%).</w:t>
      </w: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«3» (удовлетворительно)</w:t>
      </w:r>
      <w:r>
        <w:rPr>
          <w:rFonts w:ascii="Times New Roman" w:hAnsi="Times New Roman"/>
          <w:sz w:val="24"/>
        </w:rPr>
        <w:t xml:space="preserve"> – при количестве от 8 до 10 баллов (50 – 70%).</w:t>
      </w:r>
    </w:p>
    <w:p w:rsidR="005D6008" w:rsidRDefault="005D6008" w:rsidP="005D60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«2» (неудовлетворительно)</w:t>
      </w:r>
      <w:r>
        <w:rPr>
          <w:rFonts w:ascii="Times New Roman" w:hAnsi="Times New Roman"/>
          <w:sz w:val="24"/>
        </w:rPr>
        <w:t xml:space="preserve"> – при количестве баллов менее 8 (менее 50%) или при полном невыполнении задания. </w:t>
      </w:r>
    </w:p>
    <w:p w:rsidR="00AA4120" w:rsidRDefault="00AA4120">
      <w:bookmarkStart w:id="0" w:name="_GoBack"/>
      <w:bookmarkEnd w:id="0"/>
    </w:p>
    <w:sectPr w:rsidR="00AA4120" w:rsidSect="005D60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95"/>
    <w:rsid w:val="005D6008"/>
    <w:rsid w:val="00830B95"/>
    <w:rsid w:val="00AA4120"/>
    <w:rsid w:val="00D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C8EB"/>
  <w15:chartTrackingRefBased/>
  <w15:docId w15:val="{12777490-B7C8-4F29-8F31-B57BC5D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2</cp:revision>
  <dcterms:created xsi:type="dcterms:W3CDTF">2022-05-17T08:34:00Z</dcterms:created>
  <dcterms:modified xsi:type="dcterms:W3CDTF">2022-05-17T08:45:00Z</dcterms:modified>
</cp:coreProperties>
</file>